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08" w:rsidRDefault="006922D8">
      <w:pPr>
        <w:spacing w:after="0" w:line="282" w:lineRule="auto"/>
        <w:ind w:left="1646" w:right="1652" w:firstLine="0"/>
        <w:jc w:val="center"/>
        <w:rPr>
          <w:b/>
          <w:sz w:val="28"/>
        </w:rPr>
      </w:pPr>
      <w:r>
        <w:rPr>
          <w:b/>
          <w:sz w:val="28"/>
        </w:rPr>
        <w:t>TEZA, s.r.o.</w:t>
      </w:r>
    </w:p>
    <w:p w:rsidR="000F0BA1" w:rsidRDefault="006922D8">
      <w:pPr>
        <w:spacing w:after="0" w:line="282" w:lineRule="auto"/>
        <w:ind w:left="1646" w:right="1652" w:firstLine="0"/>
        <w:jc w:val="center"/>
      </w:pPr>
      <w:r>
        <w:rPr>
          <w:b/>
          <w:sz w:val="28"/>
        </w:rPr>
        <w:t>F. V. Krejčího 405</w:t>
      </w:r>
      <w:r w:rsidR="00930A08">
        <w:rPr>
          <w:b/>
          <w:sz w:val="28"/>
        </w:rPr>
        <w:t>, 560 02 ČESKÁ TŘEBOVÁ</w:t>
      </w:r>
      <w:r w:rsidR="00930A08">
        <w:rPr>
          <w:sz w:val="28"/>
        </w:rP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7840" cy="12700"/>
                <wp:effectExtent l="0" t="0" r="0" b="0"/>
                <wp:docPr id="3135" name="Group 3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40" cy="12700"/>
                          <a:chOff x="0" y="0"/>
                          <a:chExt cx="5577840" cy="12700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5577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40">
                                <a:moveTo>
                                  <a:pt x="0" y="0"/>
                                </a:moveTo>
                                <a:lnTo>
                                  <a:pt x="557784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104D490" id="Group 3135" o:spid="_x0000_s1026" style="width:439.2pt;height:1pt;mso-position-horizontal-relative:char;mso-position-vertical-relative:line" coordsize="557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">
                <v:shape id="Shape 72" o:spid="_x0000_s1027" style="position:absolute;width:55778;height:0;visibility:visible;mso-wrap-style:square;v-text-anchor:top" coordsize="5577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9rsMA&#10;AADbAAAADwAAAGRycy9kb3ducmV2LnhtbESPQWsCMRSE74X+h/AKvWm2HrRdjVIVRQ8FteL5kTx3&#10;VzcvyybV+O+NIPQ4zMw3zGgSbS0u1PrKsYKPbgaCWDtTcaFg/7vofILwAdlg7ZgU3MjDZPz6MsLc&#10;uCtv6bILhUgQ9jkqKENocim9Lsmi77qGOHlH11oMSbaFNC1eE9zWspdlfWmx4rRQYkOzkvR592cV&#10;2PUm/KyiO33VemkPbjvt63lU6v0tfg9BBIrhP/xsr4yCQQ8eX9IP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k9rsMAAADbAAAADwAAAAAAAAAAAAAAAACYAgAAZHJzL2Rv&#10;d25yZXYueG1sUEsFBgAAAAAEAAQA9QAAAIgDAAAAAA==&#10;" path="m,l5577840,e" filled="f" strokeweight="1pt">
                  <v:path arrowok="t" textboxrect="0,0,5577840,0"/>
                </v:shape>
                <w10:anchorlock/>
              </v:group>
            </w:pict>
          </mc:Fallback>
        </mc:AlternateContent>
      </w:r>
    </w:p>
    <w:p w:rsidR="000F0BA1" w:rsidRDefault="00930A08">
      <w:pPr>
        <w:spacing w:after="0" w:line="259" w:lineRule="auto"/>
        <w:ind w:left="0" w:firstLine="0"/>
        <w:jc w:val="left"/>
      </w:pPr>
      <w: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</w:pPr>
      <w:r>
        <w:t xml:space="preserve"> </w:t>
      </w:r>
    </w:p>
    <w:p w:rsidR="000F0BA1" w:rsidRDefault="00930A08">
      <w:pPr>
        <w:spacing w:after="132" w:line="259" w:lineRule="auto"/>
        <w:ind w:left="0" w:firstLine="0"/>
        <w:jc w:val="left"/>
      </w:pPr>
      <w:r>
        <w:t xml:space="preserve"> </w:t>
      </w:r>
    </w:p>
    <w:p w:rsidR="000F0BA1" w:rsidRDefault="00930A08">
      <w:pPr>
        <w:spacing w:after="35" w:line="259" w:lineRule="auto"/>
        <w:ind w:left="0" w:firstLine="0"/>
        <w:jc w:val="left"/>
      </w:pPr>
      <w:r>
        <w:rPr>
          <w:b/>
          <w:sz w:val="40"/>
        </w:rPr>
        <w:t xml:space="preserve"> </w:t>
      </w:r>
    </w:p>
    <w:p w:rsidR="004B6615" w:rsidRPr="004B6615" w:rsidRDefault="00930A08" w:rsidP="004B6615">
      <w:pPr>
        <w:spacing w:after="0" w:line="271" w:lineRule="auto"/>
        <w:ind w:left="10"/>
        <w:jc w:val="center"/>
        <w:rPr>
          <w:b/>
          <w:sz w:val="44"/>
          <w:szCs w:val="44"/>
        </w:rPr>
      </w:pPr>
      <w:r w:rsidRPr="004B6615">
        <w:rPr>
          <w:b/>
          <w:sz w:val="44"/>
          <w:szCs w:val="44"/>
        </w:rPr>
        <w:t xml:space="preserve">Výzva k podání nabídky a zadávací dokumentace </w:t>
      </w:r>
    </w:p>
    <w:p w:rsidR="000F0BA1" w:rsidRPr="004B6615" w:rsidRDefault="00930A08">
      <w:pPr>
        <w:spacing w:after="0" w:line="271" w:lineRule="auto"/>
        <w:ind w:left="10"/>
        <w:jc w:val="center"/>
        <w:rPr>
          <w:sz w:val="44"/>
          <w:szCs w:val="44"/>
        </w:rPr>
      </w:pPr>
      <w:r w:rsidRPr="004B6615">
        <w:rPr>
          <w:b/>
          <w:sz w:val="44"/>
          <w:szCs w:val="44"/>
        </w:rPr>
        <w:t xml:space="preserve">pro uchazeče o </w:t>
      </w:r>
      <w:r w:rsidR="004B6615" w:rsidRPr="004B6615">
        <w:rPr>
          <w:b/>
          <w:sz w:val="44"/>
          <w:szCs w:val="44"/>
        </w:rPr>
        <w:t xml:space="preserve">veřejnou zakázku malého rozsahu na stavební </w:t>
      </w:r>
      <w:r w:rsidR="001B4608">
        <w:rPr>
          <w:b/>
          <w:sz w:val="44"/>
          <w:szCs w:val="44"/>
        </w:rPr>
        <w:t xml:space="preserve">a montážní </w:t>
      </w:r>
      <w:r w:rsidR="004B6615" w:rsidRPr="004B6615">
        <w:rPr>
          <w:b/>
          <w:sz w:val="44"/>
          <w:szCs w:val="44"/>
        </w:rPr>
        <w:t xml:space="preserve">práce </w:t>
      </w:r>
    </w:p>
    <w:p w:rsidR="000F0BA1" w:rsidRDefault="00930A08">
      <w:pPr>
        <w:spacing w:after="0" w:line="259" w:lineRule="auto"/>
        <w:ind w:left="0" w:firstLine="0"/>
        <w:jc w:val="left"/>
      </w:pPr>
      <w:r>
        <w:rPr>
          <w:sz w:val="40"/>
        </w:rP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0F0BA1" w:rsidRDefault="00930A08">
      <w:pPr>
        <w:spacing w:after="0" w:line="281" w:lineRule="auto"/>
        <w:ind w:left="4258" w:right="4265" w:hanging="4258"/>
        <w:jc w:val="left"/>
      </w:pPr>
      <w:r>
        <w:rPr>
          <w:b/>
          <w:sz w:val="36"/>
        </w:rPr>
        <w:t xml:space="preserve"> </w:t>
      </w:r>
    </w:p>
    <w:p w:rsidR="000F0BA1" w:rsidRDefault="00930A08">
      <w:pPr>
        <w:spacing w:after="176" w:line="259" w:lineRule="auto"/>
        <w:ind w:left="0" w:firstLine="0"/>
        <w:jc w:val="left"/>
      </w:pPr>
      <w:r>
        <w:rPr>
          <w:b/>
          <w:i/>
          <w:sz w:val="36"/>
        </w:rPr>
        <w:t xml:space="preserve"> </w:t>
      </w:r>
    </w:p>
    <w:p w:rsidR="000F0BA1" w:rsidRDefault="00930A08">
      <w:pPr>
        <w:spacing w:after="0" w:line="282" w:lineRule="auto"/>
        <w:ind w:left="0" w:firstLine="0"/>
        <w:jc w:val="center"/>
      </w:pPr>
      <w:r>
        <w:rPr>
          <w:b/>
          <w:sz w:val="48"/>
        </w:rPr>
        <w:t>„</w:t>
      </w:r>
      <w:r w:rsidR="006922D8">
        <w:rPr>
          <w:b/>
          <w:sz w:val="48"/>
        </w:rPr>
        <w:t xml:space="preserve">Výměna střešní folie včetně </w:t>
      </w:r>
      <w:r w:rsidR="007503D8">
        <w:rPr>
          <w:b/>
          <w:sz w:val="48"/>
        </w:rPr>
        <w:t xml:space="preserve">všech </w:t>
      </w:r>
      <w:r w:rsidR="006922D8">
        <w:rPr>
          <w:b/>
          <w:sz w:val="48"/>
        </w:rPr>
        <w:t>klempířských prvků na střeše rehabilitace a garáží Městské polikliniky Masarykova 1071 v České Třebové</w:t>
      </w:r>
      <w:r>
        <w:rPr>
          <w:b/>
          <w:sz w:val="48"/>
        </w:rPr>
        <w:t xml:space="preserve">“ </w:t>
      </w:r>
    </w:p>
    <w:p w:rsidR="000F0BA1" w:rsidRDefault="00930A08">
      <w:pPr>
        <w:spacing w:after="0" w:line="259" w:lineRule="auto"/>
        <w:ind w:left="0" w:firstLine="0"/>
        <w:jc w:val="left"/>
      </w:pPr>
      <w:r>
        <w:rPr>
          <w:b/>
          <w:sz w:val="56"/>
        </w:rP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</w:pPr>
      <w:r>
        <w:rPr>
          <w:b/>
          <w:sz w:val="56"/>
        </w:rP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</w:pPr>
      <w:r>
        <w:rPr>
          <w:b/>
          <w:sz w:val="40"/>
        </w:rP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0F0BA1" w:rsidRDefault="00345A82">
      <w:pPr>
        <w:spacing w:after="3" w:line="259" w:lineRule="auto"/>
        <w:jc w:val="center"/>
      </w:pPr>
      <w:r>
        <w:t>červenec</w:t>
      </w:r>
      <w:r w:rsidR="00930A08">
        <w:t xml:space="preserve"> 201</w:t>
      </w:r>
      <w:r>
        <w:t>9</w:t>
      </w:r>
      <w:r w:rsidR="00930A08">
        <w:t xml:space="preserve"> </w:t>
      </w:r>
    </w:p>
    <w:p w:rsidR="000F0BA1" w:rsidRDefault="00930A08">
      <w:pPr>
        <w:pStyle w:val="Nadpis1"/>
        <w:ind w:left="-5"/>
      </w:pPr>
      <w:r>
        <w:lastRenderedPageBreak/>
        <w:t>1.</w:t>
      </w:r>
      <w:r>
        <w:rPr>
          <w:rFonts w:ascii="Arial CE" w:eastAsia="Arial CE" w:hAnsi="Arial CE" w:cs="Arial CE"/>
        </w:rPr>
        <w:t xml:space="preserve"> </w:t>
      </w:r>
      <w:r>
        <w:t xml:space="preserve">Identifikace zadavatele </w:t>
      </w:r>
    </w:p>
    <w:tbl>
      <w:tblPr>
        <w:tblStyle w:val="TableGrid"/>
        <w:tblW w:w="6073" w:type="dxa"/>
        <w:tblInd w:w="0" w:type="dxa"/>
        <w:tblLook w:val="04A0" w:firstRow="1" w:lastRow="0" w:firstColumn="1" w:lastColumn="0" w:noHBand="0" w:noVBand="1"/>
      </w:tblPr>
      <w:tblGrid>
        <w:gridCol w:w="1416"/>
        <w:gridCol w:w="4657"/>
      </w:tblGrid>
      <w:tr w:rsidR="000F0BA1">
        <w:trPr>
          <w:trHeight w:val="27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0BA1" w:rsidRDefault="00930A08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>Zadavatel</w:t>
            </w:r>
            <w:r w:rsidR="006922D8">
              <w:t>:</w:t>
            </w:r>
            <w:r>
              <w:t xml:space="preserve"> 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0F0BA1" w:rsidRPr="007B188C" w:rsidRDefault="006922D8" w:rsidP="006922D8">
            <w:pPr>
              <w:tabs>
                <w:tab w:val="center" w:pos="1827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t xml:space="preserve"> </w:t>
            </w:r>
            <w:r w:rsidRPr="007B188C">
              <w:rPr>
                <w:b/>
              </w:rPr>
              <w:t>TEZA, s.r.o.</w:t>
            </w:r>
            <w:r w:rsidR="00930A08" w:rsidRPr="007B188C">
              <w:rPr>
                <w:b/>
              </w:rPr>
              <w:t xml:space="preserve"> </w:t>
            </w:r>
          </w:p>
        </w:tc>
      </w:tr>
      <w:tr w:rsidR="000F0BA1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0BA1" w:rsidRDefault="00930A08">
            <w:pPr>
              <w:spacing w:after="0" w:line="259" w:lineRule="auto"/>
              <w:ind w:left="0" w:firstLine="0"/>
              <w:jc w:val="left"/>
            </w:pPr>
            <w:r>
              <w:t xml:space="preserve">Sídlo  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0F0BA1" w:rsidRDefault="00930A08" w:rsidP="00EC446A">
            <w:pPr>
              <w:tabs>
                <w:tab w:val="right" w:pos="465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6922D8">
              <w:t>F. V. Krejčího</w:t>
            </w:r>
            <w:r w:rsidR="00EC446A">
              <w:t xml:space="preserve"> 405, </w:t>
            </w:r>
            <w:r>
              <w:t xml:space="preserve">560 02 Česká Třebová </w:t>
            </w:r>
          </w:p>
        </w:tc>
      </w:tr>
      <w:tr w:rsidR="000F0BA1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0BA1" w:rsidRDefault="00930A08">
            <w:pPr>
              <w:spacing w:after="0" w:line="259" w:lineRule="auto"/>
              <w:ind w:left="0" w:firstLine="0"/>
              <w:jc w:val="left"/>
            </w:pPr>
            <w:r>
              <w:t xml:space="preserve">Zastupuje  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0F0BA1" w:rsidRDefault="00930A08" w:rsidP="004B6615">
            <w:pPr>
              <w:tabs>
                <w:tab w:val="center" w:pos="220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EC446A">
              <w:t xml:space="preserve">Gustav Doleček, </w:t>
            </w:r>
            <w:r w:rsidR="00F67BE4">
              <w:t>jednatel, tel. 736 514 901</w:t>
            </w:r>
            <w:r>
              <w:tab/>
              <w:t xml:space="preserve"> </w:t>
            </w:r>
          </w:p>
        </w:tc>
      </w:tr>
      <w:tr w:rsidR="000F0BA1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0BA1" w:rsidRDefault="00930A08">
            <w:pPr>
              <w:tabs>
                <w:tab w:val="center" w:pos="708"/>
              </w:tabs>
              <w:spacing w:after="0" w:line="259" w:lineRule="auto"/>
              <w:ind w:left="0" w:firstLine="0"/>
              <w:jc w:val="left"/>
            </w:pPr>
            <w:r>
              <w:t xml:space="preserve">IČ </w:t>
            </w:r>
            <w:r>
              <w:tab/>
              <w:t xml:space="preserve"> 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0F0BA1" w:rsidRDefault="00EC446A" w:rsidP="00EC446A">
            <w:pPr>
              <w:tabs>
                <w:tab w:val="center" w:pos="1248"/>
              </w:tabs>
              <w:spacing w:after="0" w:line="259" w:lineRule="auto"/>
              <w:ind w:left="0" w:firstLine="0"/>
              <w:jc w:val="left"/>
            </w:pPr>
            <w:r>
              <w:t xml:space="preserve"> 62061739</w:t>
            </w:r>
            <w:r w:rsidR="00930A08">
              <w:rPr>
                <w:color w:val="FF0000"/>
              </w:rPr>
              <w:t xml:space="preserve"> </w:t>
            </w:r>
          </w:p>
        </w:tc>
      </w:tr>
      <w:tr w:rsidR="000F0BA1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0BA1" w:rsidRDefault="00930A08">
            <w:pPr>
              <w:tabs>
                <w:tab w:val="center" w:pos="708"/>
              </w:tabs>
              <w:spacing w:after="0" w:line="259" w:lineRule="auto"/>
              <w:ind w:left="0" w:firstLine="0"/>
              <w:jc w:val="left"/>
            </w:pPr>
            <w:r>
              <w:t xml:space="preserve">DIČ </w:t>
            </w:r>
            <w:r>
              <w:tab/>
              <w:t xml:space="preserve"> 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0F0BA1" w:rsidRDefault="00EC446A" w:rsidP="00EC446A">
            <w:pPr>
              <w:tabs>
                <w:tab w:val="center" w:pos="1340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30A08">
              <w:t>CZ</w:t>
            </w:r>
            <w:r>
              <w:t>62061739</w:t>
            </w:r>
            <w:r w:rsidR="00930A08">
              <w:t xml:space="preserve"> </w:t>
            </w:r>
          </w:p>
        </w:tc>
      </w:tr>
      <w:tr w:rsidR="000F0BA1">
        <w:trPr>
          <w:trHeight w:val="27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0BA1" w:rsidRDefault="00930A08">
            <w:pPr>
              <w:tabs>
                <w:tab w:val="center" w:pos="708"/>
              </w:tabs>
              <w:spacing w:after="0" w:line="259" w:lineRule="auto"/>
              <w:ind w:left="0" w:firstLine="0"/>
              <w:jc w:val="left"/>
            </w:pPr>
            <w:r>
              <w:t xml:space="preserve">tel.  </w:t>
            </w:r>
            <w:r>
              <w:tab/>
              <w:t xml:space="preserve"> 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0F0BA1" w:rsidRDefault="00F67BE4" w:rsidP="00F67B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30A08">
              <w:t>465 500</w:t>
            </w:r>
            <w:r>
              <w:t> 511, 736 514 902</w:t>
            </w:r>
            <w:r w:rsidR="00930A08">
              <w:t xml:space="preserve"> </w:t>
            </w:r>
          </w:p>
        </w:tc>
      </w:tr>
    </w:tbl>
    <w:p w:rsidR="006460ED" w:rsidRDefault="00930A08">
      <w:pPr>
        <w:tabs>
          <w:tab w:val="center" w:pos="5516"/>
        </w:tabs>
        <w:ind w:left="-15" w:firstLine="0"/>
        <w:jc w:val="left"/>
      </w:pPr>
      <w:r>
        <w:t>kontakt</w:t>
      </w:r>
      <w:r w:rsidR="004B6615">
        <w:t>ní</w:t>
      </w:r>
      <w:r>
        <w:t xml:space="preserve"> osoba </w:t>
      </w:r>
      <w:r w:rsidR="00F67BE4">
        <w:t>Ing. Miloš Novák</w:t>
      </w:r>
      <w:r>
        <w:t>, tel.</w:t>
      </w:r>
      <w:r w:rsidR="00F67BE4">
        <w:t>: 736 514 902</w:t>
      </w:r>
      <w:r>
        <w:t xml:space="preserve">, </w:t>
      </w:r>
      <w:r w:rsidR="006460ED">
        <w:t>nebo Gustav Doleček, tel. 736 514 901,</w:t>
      </w:r>
    </w:p>
    <w:p w:rsidR="000F0BA1" w:rsidRDefault="006460ED">
      <w:pPr>
        <w:tabs>
          <w:tab w:val="center" w:pos="5516"/>
        </w:tabs>
        <w:ind w:left="-15" w:firstLine="0"/>
        <w:jc w:val="left"/>
      </w:pPr>
      <w:r>
        <w:tab/>
      </w:r>
      <w:r>
        <w:tab/>
      </w:r>
      <w:r>
        <w:tab/>
      </w:r>
      <w:r w:rsidRPr="006460ED">
        <w:t xml:space="preserve"> </w:t>
      </w:r>
      <w:r>
        <w:t>email: dolecek@teza-sro.cz</w:t>
      </w:r>
    </w:p>
    <w:p w:rsidR="000F0BA1" w:rsidRDefault="00930A08">
      <w:pPr>
        <w:spacing w:after="110" w:line="259" w:lineRule="auto"/>
        <w:ind w:left="0" w:firstLine="0"/>
        <w:jc w:val="left"/>
      </w:pPr>
      <w:r>
        <w:rPr>
          <w:b/>
          <w:sz w:val="16"/>
        </w:rPr>
        <w:t xml:space="preserve"> </w:t>
      </w:r>
      <w:bookmarkStart w:id="0" w:name="_GoBack"/>
      <w:bookmarkEnd w:id="0"/>
    </w:p>
    <w:p w:rsidR="000F0BA1" w:rsidRDefault="00930A08">
      <w:pPr>
        <w:pStyle w:val="Nadpis1"/>
        <w:ind w:left="-5"/>
      </w:pPr>
      <w:r>
        <w:t>2.</w:t>
      </w:r>
      <w:r>
        <w:rPr>
          <w:rFonts w:ascii="Arial CE" w:eastAsia="Arial CE" w:hAnsi="Arial CE" w:cs="Arial CE"/>
        </w:rPr>
        <w:t xml:space="preserve"> </w:t>
      </w:r>
      <w:r>
        <w:t xml:space="preserve">Forma zadání veřejné zakázky malého rozsahu </w:t>
      </w:r>
    </w:p>
    <w:p w:rsidR="000F0BA1" w:rsidRDefault="00930A08" w:rsidP="007B188C">
      <w:pPr>
        <w:spacing w:after="120"/>
        <w:ind w:left="-5"/>
      </w:pPr>
      <w:r>
        <w:t>Dle zákona č. 134/2016 Sb., o zadávání veřejných zakázek, ve znění pozdějších předpisů, se jedná o veřejnou zakázku malého rozsahu. Zadání této veřejné zakázky malého rozsahu se řídí Směrnicí pro zadávání veřejných zakázek malého rozsahu Městem Česká Třebová ze dne 01.</w:t>
      </w:r>
      <w:r w:rsidR="006D3F8E">
        <w:t xml:space="preserve"> </w:t>
      </w:r>
      <w:r>
        <w:t>04.</w:t>
      </w:r>
      <w:r w:rsidR="006D3F8E">
        <w:t xml:space="preserve"> </w:t>
      </w:r>
      <w:r>
        <w:t xml:space="preserve">2017. </w:t>
      </w:r>
    </w:p>
    <w:p w:rsidR="000F0BA1" w:rsidRPr="005422E8" w:rsidRDefault="00930A08">
      <w:pPr>
        <w:ind w:left="-5"/>
        <w:rPr>
          <w:b/>
        </w:rPr>
      </w:pPr>
      <w:r w:rsidRPr="005422E8">
        <w:rPr>
          <w:b/>
        </w:rPr>
        <w:t xml:space="preserve">Předpokládaná hodnota veřejné zakázky je </w:t>
      </w:r>
      <w:r w:rsidR="00F67BE4" w:rsidRPr="005422E8">
        <w:rPr>
          <w:b/>
        </w:rPr>
        <w:t>400.000</w:t>
      </w:r>
      <w:r w:rsidRPr="005422E8">
        <w:rPr>
          <w:b/>
        </w:rPr>
        <w:t xml:space="preserve">,- Kč bez DPH. </w:t>
      </w:r>
    </w:p>
    <w:p w:rsidR="000F0BA1" w:rsidRDefault="00930A08">
      <w:pPr>
        <w:spacing w:after="112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F0BA1" w:rsidRDefault="00930A08">
      <w:pPr>
        <w:pStyle w:val="Nadpis1"/>
        <w:ind w:left="-5"/>
      </w:pPr>
      <w:r>
        <w:t>3.</w:t>
      </w:r>
      <w:r>
        <w:rPr>
          <w:rFonts w:ascii="Arial CE" w:eastAsia="Arial CE" w:hAnsi="Arial CE" w:cs="Arial CE"/>
        </w:rPr>
        <w:t xml:space="preserve"> </w:t>
      </w:r>
      <w:r>
        <w:t xml:space="preserve">Předmět veřejné zakázky malého rozsahu </w:t>
      </w:r>
    </w:p>
    <w:p w:rsidR="00D64BC2" w:rsidRPr="00F25802" w:rsidRDefault="00930A08" w:rsidP="007B188C">
      <w:pPr>
        <w:spacing w:after="120"/>
        <w:ind w:left="-5"/>
        <w:rPr>
          <w:b/>
        </w:rPr>
      </w:pPr>
      <w:r>
        <w:t xml:space="preserve">Předmětem veřejné zakázky malého rozsahu je </w:t>
      </w:r>
      <w:r w:rsidR="00F67BE4" w:rsidRPr="00F25802">
        <w:rPr>
          <w:b/>
        </w:rPr>
        <w:t>výměna dožilé</w:t>
      </w:r>
      <w:r w:rsidR="005422E8" w:rsidRPr="00F25802">
        <w:rPr>
          <w:b/>
        </w:rPr>
        <w:t xml:space="preserve"> a zvrásněné</w:t>
      </w:r>
      <w:r w:rsidR="00F67BE4" w:rsidRPr="00F25802">
        <w:rPr>
          <w:b/>
        </w:rPr>
        <w:t xml:space="preserve"> střešní fólie</w:t>
      </w:r>
      <w:r w:rsidR="005422E8" w:rsidRPr="00F25802">
        <w:rPr>
          <w:b/>
        </w:rPr>
        <w:t xml:space="preserve"> z měkčeného </w:t>
      </w:r>
      <w:r w:rsidR="00F67BE4" w:rsidRPr="00F25802">
        <w:rPr>
          <w:b/>
        </w:rPr>
        <w:t xml:space="preserve"> </w:t>
      </w:r>
      <w:r w:rsidR="005422E8" w:rsidRPr="00F25802">
        <w:rPr>
          <w:b/>
        </w:rPr>
        <w:t xml:space="preserve">PVC </w:t>
      </w:r>
      <w:r w:rsidR="00F67BE4" w:rsidRPr="00F25802">
        <w:rPr>
          <w:b/>
        </w:rPr>
        <w:t xml:space="preserve">za folii TPO včetně </w:t>
      </w:r>
      <w:r w:rsidR="006D3F8E" w:rsidRPr="00F25802">
        <w:rPr>
          <w:b/>
        </w:rPr>
        <w:t xml:space="preserve">výměny </w:t>
      </w:r>
      <w:r w:rsidR="00F67BE4" w:rsidRPr="00F25802">
        <w:rPr>
          <w:b/>
        </w:rPr>
        <w:t>všech klempířských prvků.</w:t>
      </w:r>
    </w:p>
    <w:p w:rsidR="000F0BA1" w:rsidRDefault="00930A08" w:rsidP="00B52311">
      <w:pPr>
        <w:spacing w:after="10" w:line="249" w:lineRule="auto"/>
        <w:ind w:left="-5"/>
      </w:pPr>
      <w:r>
        <w:rPr>
          <w:b/>
        </w:rPr>
        <w:t xml:space="preserve">Kompletní zadávací dokumentace včetně příloh je umístěna v elektronické formě </w:t>
      </w:r>
      <w:r w:rsidR="00B52311">
        <w:rPr>
          <w:b/>
        </w:rPr>
        <w:t xml:space="preserve">na profilu zadavatele (elektronický nástroj E-ZAK) </w:t>
      </w:r>
      <w:r>
        <w:rPr>
          <w:b/>
        </w:rPr>
        <w:t xml:space="preserve">na adrese </w:t>
      </w:r>
      <w:hyperlink r:id="rId8" w:history="1">
        <w:r w:rsidR="00B52311" w:rsidRPr="00DB2569">
          <w:rPr>
            <w:rStyle w:val="Hypertextovodkaz"/>
            <w:b/>
          </w:rPr>
          <w:t>https://zakazky.ceska-trebova.cz/</w:t>
        </w:r>
      </w:hyperlink>
      <w:r w:rsidR="00B52311">
        <w:rPr>
          <w:b/>
        </w:rPr>
        <w:t xml:space="preserve"> </w:t>
      </w:r>
      <w:r w:rsidR="00B52311">
        <w:t>.</w:t>
      </w:r>
    </w:p>
    <w:p w:rsidR="000F0BA1" w:rsidRDefault="00930A08">
      <w:pPr>
        <w:spacing w:after="8" w:line="259" w:lineRule="auto"/>
        <w:ind w:left="0" w:firstLine="0"/>
        <w:jc w:val="left"/>
      </w:pPr>
      <w:r>
        <w:t xml:space="preserve">  </w:t>
      </w:r>
      <w:r>
        <w:rPr>
          <w:sz w:val="16"/>
        </w:rPr>
        <w:t xml:space="preserve"> </w:t>
      </w:r>
    </w:p>
    <w:p w:rsidR="000F0BA1" w:rsidRDefault="00930A08">
      <w:pPr>
        <w:pStyle w:val="Nadpis1"/>
        <w:ind w:left="-5"/>
      </w:pPr>
      <w:r>
        <w:t>4.</w:t>
      </w:r>
      <w:r>
        <w:rPr>
          <w:rFonts w:ascii="Arial CE" w:eastAsia="Arial CE" w:hAnsi="Arial CE" w:cs="Arial CE"/>
        </w:rPr>
        <w:t xml:space="preserve"> </w:t>
      </w:r>
      <w:r>
        <w:t xml:space="preserve">Doba plnění </w:t>
      </w:r>
    </w:p>
    <w:p w:rsidR="000F0BA1" w:rsidRDefault="00930A08" w:rsidP="006D3F8E">
      <w:pPr>
        <w:spacing w:after="85" w:line="259" w:lineRule="auto"/>
        <w:ind w:left="0" w:firstLine="0"/>
        <w:jc w:val="left"/>
      </w:pPr>
      <w:r>
        <w:t xml:space="preserve">Splnění předmětu veřejné zakázky malého rozsahu je stanoveno v termínu </w:t>
      </w:r>
      <w:r w:rsidRPr="001B4608">
        <w:rPr>
          <w:b/>
        </w:rPr>
        <w:t xml:space="preserve">od </w:t>
      </w:r>
      <w:r w:rsidR="006D3F8E" w:rsidRPr="001B4608">
        <w:rPr>
          <w:b/>
        </w:rPr>
        <w:t>15. 08</w:t>
      </w:r>
      <w:r w:rsidR="004B6615" w:rsidRPr="001B4608">
        <w:rPr>
          <w:b/>
        </w:rPr>
        <w:t>.</w:t>
      </w:r>
      <w:r w:rsidR="006D3F8E" w:rsidRPr="001B4608">
        <w:rPr>
          <w:b/>
        </w:rPr>
        <w:t xml:space="preserve"> 2019</w:t>
      </w:r>
      <w:r w:rsidRPr="001B4608">
        <w:rPr>
          <w:b/>
        </w:rPr>
        <w:t xml:space="preserve"> do</w:t>
      </w:r>
      <w:r>
        <w:rPr>
          <w:b/>
        </w:rPr>
        <w:t xml:space="preserve"> </w:t>
      </w:r>
      <w:r w:rsidR="006D3F8E">
        <w:rPr>
          <w:b/>
        </w:rPr>
        <w:t>30. 0</w:t>
      </w:r>
      <w:r w:rsidR="001B4608">
        <w:rPr>
          <w:b/>
        </w:rPr>
        <w:t>9</w:t>
      </w:r>
      <w:r w:rsidR="006D3F8E">
        <w:rPr>
          <w:b/>
        </w:rPr>
        <w:t>. 2019</w:t>
      </w:r>
      <w:r>
        <w:rPr>
          <w:b/>
        </w:rPr>
        <w:t xml:space="preserve">.  </w:t>
      </w:r>
    </w:p>
    <w:p w:rsidR="000F0BA1" w:rsidRDefault="00930A08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0F0BA1" w:rsidRDefault="00930A08">
      <w:pPr>
        <w:pStyle w:val="Nadpis1"/>
        <w:ind w:left="-5"/>
      </w:pPr>
      <w:r>
        <w:t>5.</w:t>
      </w:r>
      <w:r>
        <w:rPr>
          <w:rFonts w:ascii="Arial CE" w:eastAsia="Arial CE" w:hAnsi="Arial CE" w:cs="Arial CE"/>
        </w:rPr>
        <w:t xml:space="preserve"> </w:t>
      </w:r>
      <w:r>
        <w:t xml:space="preserve">Prohlídka místa plnění, dodatečné informace k zadávacím podmínkám </w:t>
      </w:r>
    </w:p>
    <w:p w:rsidR="007B188C" w:rsidRDefault="007B188C" w:rsidP="007B188C">
      <w:pPr>
        <w:spacing w:after="0" w:line="259" w:lineRule="auto"/>
        <w:ind w:left="0" w:firstLine="0"/>
        <w:jc w:val="left"/>
      </w:pPr>
      <w:r w:rsidRPr="005422E8">
        <w:rPr>
          <w:b/>
        </w:rPr>
        <w:t xml:space="preserve">Prohlídku místa </w:t>
      </w:r>
      <w:r w:rsidR="00930A08" w:rsidRPr="005422E8">
        <w:rPr>
          <w:b/>
        </w:rPr>
        <w:t>plnění je</w:t>
      </w:r>
      <w:r w:rsidRPr="005422E8">
        <w:rPr>
          <w:b/>
        </w:rPr>
        <w:t xml:space="preserve"> povinen provést každý uchazeč o veřejnou zakázku.</w:t>
      </w:r>
      <w:r w:rsidR="00930A08">
        <w:t xml:space="preserve"> </w:t>
      </w:r>
      <w:r>
        <w:t>Termín prohlídky si individuálně dohodne na telefonním čísle 736 514 902 s Ing. Milošem Novákem.</w:t>
      </w:r>
      <w:r w:rsidR="00930A08">
        <w:t xml:space="preserve"> </w:t>
      </w:r>
    </w:p>
    <w:p w:rsidR="000F0BA1" w:rsidRDefault="00930A08" w:rsidP="007B188C">
      <w:pPr>
        <w:spacing w:after="93" w:line="259" w:lineRule="auto"/>
        <w:ind w:left="0" w:firstLine="0"/>
        <w:jc w:val="left"/>
      </w:pPr>
      <w:r>
        <w:t>Uchazeč je oprávněn po zadavateli požadovat písemně dodatečné informace k</w:t>
      </w:r>
      <w:r w:rsidR="005422E8">
        <w:t> </w:t>
      </w:r>
      <w:r>
        <w:t>zadávacím</w:t>
      </w:r>
      <w:r w:rsidR="005422E8">
        <w:t xml:space="preserve"> p</w:t>
      </w:r>
      <w:r>
        <w:t>odmínkám nejpozději 3 pracovní dny před uplynutím lhůty pro podání nabídek. Písemně se rozumí doporučenou poštou</w:t>
      </w:r>
      <w:r w:rsidR="004B6615">
        <w:t xml:space="preserve"> na adresu zadavatele</w:t>
      </w:r>
      <w:r>
        <w:t>, elektronicky na profilu zadavatele</w:t>
      </w:r>
      <w:hyperlink r:id="rId9">
        <w:r>
          <w:t xml:space="preserve"> </w:t>
        </w:r>
      </w:hyperlink>
      <w:hyperlink r:id="rId10">
        <w:r>
          <w:rPr>
            <w:color w:val="0000FF"/>
            <w:u w:val="single" w:color="0000FF"/>
          </w:rPr>
          <w:t>https://zakazky.ceska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rPr>
            <w:color w:val="0000FF"/>
            <w:u w:val="single" w:color="0000FF"/>
          </w:rPr>
          <w:t>trebova.cz</w:t>
        </w:r>
      </w:hyperlink>
      <w:hyperlink r:id="rId13">
        <w:r w:rsidR="004B6615">
          <w:t>.</w:t>
        </w:r>
      </w:hyperlink>
      <w:r>
        <w:t xml:space="preserve"> </w:t>
      </w:r>
    </w:p>
    <w:p w:rsidR="000F0BA1" w:rsidRDefault="00930A08">
      <w:pPr>
        <w:spacing w:after="108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F0BA1" w:rsidRDefault="00930A08">
      <w:pPr>
        <w:pStyle w:val="Nadpis1"/>
        <w:ind w:left="-5"/>
      </w:pPr>
      <w:r>
        <w:t>6.</w:t>
      </w:r>
      <w:r>
        <w:rPr>
          <w:rFonts w:ascii="Arial CE" w:eastAsia="Arial CE" w:hAnsi="Arial CE" w:cs="Arial CE"/>
        </w:rPr>
        <w:t xml:space="preserve"> </w:t>
      </w:r>
      <w:r>
        <w:t xml:space="preserve">Hodnotící kritéria </w:t>
      </w:r>
    </w:p>
    <w:p w:rsidR="000F0BA1" w:rsidRDefault="00930A08">
      <w:pPr>
        <w:ind w:left="-5"/>
      </w:pPr>
      <w:r>
        <w:t xml:space="preserve">Hodnocení nabídek provede hodnotící komise dle základního hodnotícího kritéria </w:t>
      </w:r>
      <w:r>
        <w:rPr>
          <w:b/>
        </w:rPr>
        <w:t>nejnižší nabídková cena</w:t>
      </w:r>
      <w:r w:rsidR="004B6615">
        <w:rPr>
          <w:b/>
        </w:rPr>
        <w:t xml:space="preserve"> v Kč bez DPH</w:t>
      </w:r>
      <w:r>
        <w:rPr>
          <w:b/>
        </w:rPr>
        <w:t xml:space="preserve">. </w:t>
      </w:r>
    </w:p>
    <w:p w:rsidR="000F0BA1" w:rsidRDefault="00930A08">
      <w:pPr>
        <w:spacing w:after="30" w:line="259" w:lineRule="auto"/>
        <w:ind w:left="0" w:firstLine="0"/>
        <w:jc w:val="left"/>
      </w:pPr>
      <w:r>
        <w:t xml:space="preserve"> </w:t>
      </w:r>
    </w:p>
    <w:p w:rsidR="000F0BA1" w:rsidRDefault="00930A08">
      <w:pPr>
        <w:pStyle w:val="Nadpis1"/>
        <w:ind w:left="-5"/>
      </w:pPr>
      <w:r>
        <w:t>7.</w:t>
      </w:r>
      <w:r>
        <w:rPr>
          <w:rFonts w:ascii="Arial CE" w:eastAsia="Arial CE" w:hAnsi="Arial CE" w:cs="Arial CE"/>
        </w:rPr>
        <w:t xml:space="preserve"> </w:t>
      </w:r>
      <w:r>
        <w:t xml:space="preserve">Podání cenových nabídek </w:t>
      </w:r>
    </w:p>
    <w:p w:rsidR="00292DC3" w:rsidRDefault="00930A08" w:rsidP="007B188C">
      <w:pPr>
        <w:spacing w:after="0" w:line="259" w:lineRule="auto"/>
        <w:ind w:left="0" w:firstLine="0"/>
        <w:jc w:val="left"/>
      </w:pPr>
      <w:r>
        <w:t>Místem pro podání cenových nabídek je</w:t>
      </w:r>
      <w:r w:rsidR="00292DC3">
        <w:t xml:space="preserve"> sídlo společnosti TEZA na adrese TEZA, s.r.o.,</w:t>
      </w:r>
    </w:p>
    <w:p w:rsidR="000F0BA1" w:rsidRDefault="00292DC3" w:rsidP="007B188C">
      <w:pPr>
        <w:spacing w:after="120"/>
        <w:ind w:left="-5"/>
      </w:pPr>
      <w:r>
        <w:t>F. V. Krejčího 405</w:t>
      </w:r>
      <w:r w:rsidR="00930A08">
        <w:t xml:space="preserve">, 560 02 Česká Třebová. </w:t>
      </w:r>
      <w:r w:rsidR="00930A08">
        <w:rPr>
          <w:sz w:val="16"/>
        </w:rPr>
        <w:t xml:space="preserve"> </w:t>
      </w:r>
    </w:p>
    <w:p w:rsidR="000F0BA1" w:rsidRDefault="00930A08" w:rsidP="00292DC3">
      <w:pPr>
        <w:ind w:left="-284"/>
      </w:pPr>
      <w:r>
        <w:t xml:space="preserve">Písemné cenové nabídky mohou být podány osobně v </w:t>
      </w:r>
      <w:r w:rsidR="00292DC3">
        <w:t>sekretariátu společnosti TEZA, s. r. o. ve 4. NP budovy na adrese F. V. Krejčího 405, 560 02 Česká Třebová</w:t>
      </w:r>
      <w:r>
        <w:t xml:space="preserve"> v pracovních dnech od </w:t>
      </w:r>
      <w:r w:rsidR="00292DC3">
        <w:t>6</w:t>
      </w:r>
      <w:r>
        <w:t>:00 hod. do 1</w:t>
      </w:r>
      <w:r w:rsidR="00292DC3">
        <w:t>4</w:t>
      </w:r>
      <w:r>
        <w:t>:</w:t>
      </w:r>
      <w:r w:rsidR="00292DC3">
        <w:t>3</w:t>
      </w:r>
      <w:r>
        <w:t xml:space="preserve">0 </w:t>
      </w:r>
      <w:r>
        <w:lastRenderedPageBreak/>
        <w:t>hod</w:t>
      </w:r>
      <w:r w:rsidR="00292DC3">
        <w:t>in,</w:t>
      </w:r>
      <w:r>
        <w:t xml:space="preserve"> </w:t>
      </w:r>
      <w:r w:rsidR="00292DC3">
        <w:t>n</w:t>
      </w:r>
      <w:r>
        <w:t xml:space="preserve">ebo zaslány doporučenou poštou na adresu zadavatele, rozhodující je okamžik převzetí cenové nabídky zadavatelem. </w:t>
      </w:r>
    </w:p>
    <w:p w:rsidR="000F0BA1" w:rsidRDefault="00930A08" w:rsidP="007B188C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  <w:r>
        <w:t xml:space="preserve">Cenové nabídky musí být doručeny v zalepených obálkách, opatřených na přelepení razítkem a podpisem uchazeče a dále nápisem: </w:t>
      </w:r>
    </w:p>
    <w:p w:rsidR="000F0BA1" w:rsidRPr="007C338B" w:rsidRDefault="00930A08" w:rsidP="00345A82">
      <w:pPr>
        <w:spacing w:after="120" w:line="259" w:lineRule="auto"/>
        <w:ind w:left="0" w:firstLine="0"/>
        <w:jc w:val="left"/>
        <w:rPr>
          <w:b/>
          <w:sz w:val="36"/>
          <w:szCs w:val="36"/>
        </w:rPr>
      </w:pPr>
      <w:r w:rsidRPr="007C338B">
        <w:rPr>
          <w:sz w:val="36"/>
          <w:szCs w:val="36"/>
        </w:rPr>
        <w:t xml:space="preserve">  </w:t>
      </w:r>
      <w:r w:rsidRPr="007C338B">
        <w:rPr>
          <w:b/>
          <w:sz w:val="36"/>
          <w:szCs w:val="36"/>
        </w:rPr>
        <w:t>„</w:t>
      </w:r>
      <w:r w:rsidR="007503D8" w:rsidRPr="007C338B">
        <w:rPr>
          <w:b/>
          <w:sz w:val="36"/>
          <w:szCs w:val="36"/>
        </w:rPr>
        <w:t>Výměna střešní folie budovy čp. 1071 v České Třebové</w:t>
      </w:r>
      <w:r w:rsidRPr="007C338B">
        <w:rPr>
          <w:b/>
          <w:sz w:val="36"/>
          <w:szCs w:val="36"/>
        </w:rPr>
        <w:t xml:space="preserve">“ </w:t>
      </w:r>
    </w:p>
    <w:p w:rsidR="000F0BA1" w:rsidRPr="007C338B" w:rsidRDefault="00930A08" w:rsidP="00345A82">
      <w:pPr>
        <w:tabs>
          <w:tab w:val="left" w:pos="3544"/>
        </w:tabs>
        <w:spacing w:after="120" w:line="259" w:lineRule="auto"/>
        <w:ind w:left="0" w:firstLine="0"/>
        <w:jc w:val="center"/>
        <w:rPr>
          <w:b/>
          <w:sz w:val="36"/>
          <w:szCs w:val="36"/>
        </w:rPr>
      </w:pPr>
      <w:r w:rsidRPr="007C338B">
        <w:rPr>
          <w:b/>
          <w:sz w:val="36"/>
          <w:szCs w:val="36"/>
        </w:rPr>
        <w:t>----  NEOTVÍRAT ----</w:t>
      </w:r>
    </w:p>
    <w:p w:rsidR="000F0BA1" w:rsidRPr="00DD2ED1" w:rsidRDefault="00930A08" w:rsidP="007B188C">
      <w:pPr>
        <w:spacing w:after="21" w:line="259" w:lineRule="auto"/>
        <w:ind w:left="0" w:firstLine="0"/>
        <w:jc w:val="left"/>
        <w:rPr>
          <w:b/>
        </w:rPr>
      </w:pPr>
      <w:r w:rsidRPr="00DD2ED1">
        <w:rPr>
          <w:b/>
        </w:rPr>
        <w:t xml:space="preserve"> 8.  Lhůta pro podání cenových nabídek, otevírání obálek </w:t>
      </w:r>
      <w:r w:rsidRPr="00DD2ED1">
        <w:rPr>
          <w:b/>
          <w:sz w:val="16"/>
        </w:rPr>
        <w:t xml:space="preserve"> </w:t>
      </w:r>
    </w:p>
    <w:p w:rsidR="000F0BA1" w:rsidRDefault="00930A08">
      <w:pPr>
        <w:ind w:left="-5"/>
      </w:pPr>
      <w:r>
        <w:t xml:space="preserve">Lhůta pro podání cenových nabídek na tuto veřejnou zakázku malého rozsahu počíná běžet dnem obdržení výzvy případně uveřejnění na profilu zadavatele a končí </w:t>
      </w:r>
      <w:r>
        <w:rPr>
          <w:b/>
        </w:rPr>
        <w:t xml:space="preserve">dne </w:t>
      </w:r>
      <w:r w:rsidR="007503D8">
        <w:rPr>
          <w:b/>
        </w:rPr>
        <w:t>22. 07. 2019</w:t>
      </w:r>
      <w:r>
        <w:rPr>
          <w:b/>
        </w:rPr>
        <w:t xml:space="preserve"> v 10:00 hod</w:t>
      </w:r>
      <w:r w:rsidR="007B188C">
        <w:rPr>
          <w:b/>
        </w:rPr>
        <w:t>in.</w:t>
      </w:r>
      <w:r>
        <w:rPr>
          <w:b/>
        </w:rPr>
        <w:t xml:space="preserve"> </w:t>
      </w:r>
      <w:r>
        <w:t xml:space="preserve">Otevírání obálek se uskuteční dne </w:t>
      </w:r>
      <w:r w:rsidR="007503D8">
        <w:t>22. 07</w:t>
      </w:r>
      <w:r w:rsidR="00D64BC2">
        <w:t>.</w:t>
      </w:r>
      <w:r w:rsidR="007503D8">
        <w:t xml:space="preserve"> 2019 </w:t>
      </w:r>
      <w:r>
        <w:t>a v souladu se Směrnicí pro zadávání veřejných zakázek Městem Česká Třebová ze dne 01.</w:t>
      </w:r>
      <w:r w:rsidR="007503D8">
        <w:t xml:space="preserve"> </w:t>
      </w:r>
      <w:r>
        <w:t>04.</w:t>
      </w:r>
      <w:r w:rsidR="007503D8">
        <w:t xml:space="preserve"> </w:t>
      </w:r>
      <w:r>
        <w:t xml:space="preserve">2017 je neveřejné. </w:t>
      </w:r>
    </w:p>
    <w:p w:rsidR="000F0BA1" w:rsidRDefault="00930A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F0BA1" w:rsidRPr="00DD2ED1" w:rsidRDefault="00930A08" w:rsidP="007B188C">
      <w:pPr>
        <w:spacing w:after="0" w:line="259" w:lineRule="auto"/>
        <w:ind w:left="0" w:firstLine="0"/>
        <w:jc w:val="left"/>
        <w:rPr>
          <w:b/>
        </w:rPr>
      </w:pPr>
      <w:r>
        <w:rPr>
          <w:b/>
          <w:sz w:val="16"/>
        </w:rPr>
        <w:t xml:space="preserve"> </w:t>
      </w:r>
      <w:r w:rsidRPr="00DD2ED1">
        <w:rPr>
          <w:b/>
        </w:rPr>
        <w:t>9.</w:t>
      </w:r>
      <w:r w:rsidRPr="00DD2ED1">
        <w:rPr>
          <w:rFonts w:ascii="Arial CE" w:eastAsia="Arial CE" w:hAnsi="Arial CE" w:cs="Arial CE"/>
          <w:b/>
        </w:rPr>
        <w:t xml:space="preserve"> </w:t>
      </w:r>
      <w:r w:rsidRPr="00DD2ED1">
        <w:rPr>
          <w:b/>
        </w:rPr>
        <w:t xml:space="preserve">Způsob a forma zpracování nabídky a dokladů k prokázání kvalifikace </w:t>
      </w:r>
    </w:p>
    <w:p w:rsidR="000F0BA1" w:rsidRDefault="00930A08">
      <w:pPr>
        <w:ind w:left="-5"/>
      </w:pPr>
      <w:r>
        <w:t xml:space="preserve">Nabídku je uchazeč povinen podat písemně v jednom originálním vyhotovení v souladu se zadávacími podmínkami, a to včetně požadovaného řazení nabídky. </w:t>
      </w:r>
    </w:p>
    <w:p w:rsidR="000F0BA1" w:rsidRDefault="00930A08">
      <w:pPr>
        <w:ind w:left="-5"/>
      </w:pPr>
      <w:r>
        <w:t xml:space="preserve">Nabídka musí být společně s veškerými požadovanými doklady a přílohami svázány do jednoho svazku. </w:t>
      </w:r>
    </w:p>
    <w:p w:rsidR="000F0BA1" w:rsidRDefault="00930A08">
      <w:pPr>
        <w:ind w:left="-5"/>
      </w:pPr>
      <w:r>
        <w:t xml:space="preserve">Veškeré doklady musí být zpracovány v českém jazyce a vytištěny kvalitním způsobem tak, aby byly dobře čitelné. Žádný doklad nesmí obsahovat opravy a přepisy, které by zadavatele mohly uvést v omyl. </w:t>
      </w:r>
    </w:p>
    <w:p w:rsidR="000F0BA1" w:rsidRDefault="00930A08">
      <w:pPr>
        <w:ind w:left="-5"/>
      </w:pPr>
      <w:r>
        <w:t xml:space="preserve">Svazek včetně veškerých příloh musí být dostatečným způsobem zajištěn proti manipulaci s jednotlivými listy, a to opatřením svazku takovými bezpečnostními prvky, které vyloučí možnost jejich neoprávněného nahrazení </w:t>
      </w:r>
      <w:r>
        <w:rPr>
          <w:i/>
        </w:rPr>
        <w:t>(např. provázek či přelepky opatřené podpisem uchazeče a jeho razítkem, popř. dalšími)</w:t>
      </w:r>
      <w:r>
        <w:t xml:space="preserve">. </w:t>
      </w:r>
    </w:p>
    <w:p w:rsidR="000F0BA1" w:rsidRDefault="00930A08">
      <w:pPr>
        <w:ind w:left="-5"/>
      </w:pPr>
      <w:r>
        <w:t xml:space="preserve">Všechny listy budou číslovány průběžnou číselnou řadou počínající číslem 1 (krycí list nabídky). </w:t>
      </w:r>
    </w:p>
    <w:p w:rsidR="000F0BA1" w:rsidRDefault="00930A08">
      <w:pPr>
        <w:spacing w:after="102" w:line="259" w:lineRule="auto"/>
        <w:ind w:left="0" w:firstLine="0"/>
        <w:jc w:val="left"/>
      </w:pPr>
      <w:r>
        <w:rPr>
          <w:sz w:val="16"/>
        </w:rPr>
        <w:t xml:space="preserve"> </w:t>
      </w:r>
      <w:r>
        <w:t xml:space="preserve">Uchazeč sestaví nabídku v níže uvedeném pořadí.  </w:t>
      </w:r>
      <w:r>
        <w:rPr>
          <w:sz w:val="16"/>
        </w:rPr>
        <w:t xml:space="preserve"> </w:t>
      </w:r>
    </w:p>
    <w:p w:rsidR="000F0BA1" w:rsidRDefault="00930A08">
      <w:pPr>
        <w:numPr>
          <w:ilvl w:val="0"/>
          <w:numId w:val="1"/>
        </w:numPr>
        <w:ind w:hanging="360"/>
      </w:pPr>
      <w:r>
        <w:t xml:space="preserve">krycí list nabídky (vzor příloha č. 1) </w:t>
      </w:r>
    </w:p>
    <w:p w:rsidR="000F0BA1" w:rsidRDefault="00930A08">
      <w:pPr>
        <w:numPr>
          <w:ilvl w:val="0"/>
          <w:numId w:val="1"/>
        </w:numPr>
        <w:ind w:hanging="360"/>
      </w:pPr>
      <w:r>
        <w:t xml:space="preserve">doklady prokazující splnění kvalifikačních předpokladů (kopie výpisu z obchodního rejstříku, případně živnostenského rejstříku) </w:t>
      </w:r>
    </w:p>
    <w:p w:rsidR="000F0BA1" w:rsidRDefault="00930A08">
      <w:pPr>
        <w:numPr>
          <w:ilvl w:val="0"/>
          <w:numId w:val="1"/>
        </w:numPr>
        <w:ind w:hanging="360"/>
      </w:pPr>
      <w:r>
        <w:t xml:space="preserve">podepsaný návrh smlouvy o dílo (vzor příloha č. 2) </w:t>
      </w:r>
    </w:p>
    <w:p w:rsidR="000F0BA1" w:rsidRDefault="00930A08">
      <w:pPr>
        <w:numPr>
          <w:ilvl w:val="0"/>
          <w:numId w:val="1"/>
        </w:numPr>
        <w:ind w:hanging="360"/>
      </w:pPr>
      <w:r>
        <w:t xml:space="preserve">oceněný výkaz výměr (příloha č. 3) </w:t>
      </w:r>
    </w:p>
    <w:p w:rsidR="000F0BA1" w:rsidRDefault="005422E8">
      <w:pPr>
        <w:numPr>
          <w:ilvl w:val="0"/>
          <w:numId w:val="1"/>
        </w:numPr>
        <w:ind w:hanging="360"/>
      </w:pPr>
      <w:r>
        <w:t>technické listy od materiálů</w:t>
      </w:r>
      <w:r w:rsidR="000C7591">
        <w:t>,</w:t>
      </w:r>
      <w:r>
        <w:t xml:space="preserve"> které uchazeč navrhuje </w:t>
      </w:r>
      <w:r w:rsidR="00DD2ED1">
        <w:t>pro</w:t>
      </w:r>
      <w:r>
        <w:t xml:space="preserve"> realizaci</w:t>
      </w:r>
      <w:r w:rsidR="00DD2ED1">
        <w:t xml:space="preserve"> zakázky</w:t>
      </w:r>
      <w:r w:rsidR="00930A08">
        <w:t xml:space="preserve"> </w:t>
      </w:r>
    </w:p>
    <w:p w:rsidR="000F0BA1" w:rsidRDefault="00930A08">
      <w:pPr>
        <w:spacing w:after="26" w:line="259" w:lineRule="auto"/>
        <w:ind w:left="0" w:firstLine="0"/>
        <w:jc w:val="left"/>
      </w:pPr>
      <w:r>
        <w:t xml:space="preserve"> </w:t>
      </w:r>
    </w:p>
    <w:p w:rsidR="000F0BA1" w:rsidRDefault="00930A08">
      <w:pPr>
        <w:spacing w:after="10" w:line="249" w:lineRule="auto"/>
        <w:ind w:left="-5"/>
        <w:jc w:val="left"/>
      </w:pPr>
      <w:r>
        <w:rPr>
          <w:b/>
        </w:rPr>
        <w:t xml:space="preserve">10.  Variantnost nabídek </w:t>
      </w:r>
    </w:p>
    <w:p w:rsidR="000F0BA1" w:rsidRPr="007B188C" w:rsidRDefault="00930A08" w:rsidP="007B188C">
      <w:pPr>
        <w:spacing w:after="93" w:line="259" w:lineRule="auto"/>
        <w:ind w:left="0" w:firstLine="0"/>
        <w:jc w:val="left"/>
      </w:pPr>
      <w:r w:rsidRPr="007B188C">
        <w:rPr>
          <w:sz w:val="16"/>
        </w:rPr>
        <w:t xml:space="preserve"> </w:t>
      </w:r>
      <w:r w:rsidRPr="007B188C">
        <w:t xml:space="preserve">Zadavatel varianty nabídek nepřipouští. </w:t>
      </w:r>
    </w:p>
    <w:p w:rsidR="000F0BA1" w:rsidRDefault="00930A08">
      <w:pPr>
        <w:spacing w:after="26" w:line="259" w:lineRule="auto"/>
        <w:ind w:left="0" w:firstLine="0"/>
        <w:jc w:val="left"/>
      </w:pPr>
      <w:r>
        <w:t xml:space="preserve"> </w:t>
      </w:r>
    </w:p>
    <w:p w:rsidR="000F0BA1" w:rsidRDefault="00930A08">
      <w:pPr>
        <w:pStyle w:val="Nadpis1"/>
        <w:ind w:left="-5"/>
      </w:pPr>
      <w:r>
        <w:t xml:space="preserve">11.  Zadávací podklady </w:t>
      </w:r>
    </w:p>
    <w:p w:rsidR="000F0BA1" w:rsidRDefault="00930A08" w:rsidP="007B188C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</w:t>
      </w:r>
      <w:r>
        <w:t xml:space="preserve">Zadavatel poskytuje uchazečům o veřejnou zakázku malého rozsahu tyto zadávací podklady: </w:t>
      </w:r>
      <w:r>
        <w:rPr>
          <w:b/>
          <w:sz w:val="16"/>
        </w:rPr>
        <w:t xml:space="preserve"> </w:t>
      </w:r>
    </w:p>
    <w:p w:rsidR="00D64BC2" w:rsidRPr="00D64BC2" w:rsidRDefault="00930A08">
      <w:pPr>
        <w:numPr>
          <w:ilvl w:val="0"/>
          <w:numId w:val="2"/>
        </w:numPr>
        <w:ind w:hanging="850"/>
      </w:pPr>
      <w:r>
        <w:t xml:space="preserve">výzva uchazečům se zadávacími podmínkami </w:t>
      </w:r>
      <w:r>
        <w:rPr>
          <w:rFonts w:ascii="Arial CE" w:eastAsia="Arial CE" w:hAnsi="Arial CE" w:cs="Arial CE"/>
        </w:rPr>
        <w:t xml:space="preserve"> </w:t>
      </w:r>
      <w:r>
        <w:rPr>
          <w:rFonts w:ascii="Arial CE" w:eastAsia="Arial CE" w:hAnsi="Arial CE" w:cs="Arial CE"/>
        </w:rPr>
        <w:tab/>
      </w:r>
    </w:p>
    <w:p w:rsidR="000F0BA1" w:rsidRDefault="00930A08">
      <w:pPr>
        <w:numPr>
          <w:ilvl w:val="0"/>
          <w:numId w:val="2"/>
        </w:numPr>
        <w:ind w:hanging="850"/>
      </w:pPr>
      <w:r>
        <w:t xml:space="preserve">příloha č. 1 – vzor krycího listu </w:t>
      </w:r>
    </w:p>
    <w:p w:rsidR="000F0BA1" w:rsidRDefault="00930A08">
      <w:pPr>
        <w:numPr>
          <w:ilvl w:val="0"/>
          <w:numId w:val="2"/>
        </w:numPr>
        <w:ind w:hanging="850"/>
      </w:pPr>
      <w:r>
        <w:t xml:space="preserve">příloha č. 2 – návrh smlouvy o dílo </w:t>
      </w:r>
    </w:p>
    <w:p w:rsidR="000F0BA1" w:rsidRDefault="00930A08">
      <w:pPr>
        <w:numPr>
          <w:ilvl w:val="0"/>
          <w:numId w:val="2"/>
        </w:numPr>
        <w:ind w:hanging="850"/>
      </w:pPr>
      <w:r>
        <w:t xml:space="preserve">příloha č. 3 – výkaz výměr </w:t>
      </w:r>
    </w:p>
    <w:p w:rsidR="000F0BA1" w:rsidRDefault="00930A08">
      <w:pPr>
        <w:numPr>
          <w:ilvl w:val="0"/>
          <w:numId w:val="2"/>
        </w:numPr>
        <w:ind w:hanging="850"/>
      </w:pPr>
      <w:r>
        <w:t>příloha č. 4 – projektová dokumentace</w:t>
      </w:r>
      <w:r w:rsidR="00DD2ED1">
        <w:t xml:space="preserve"> – půdorysy střech a řezy</w:t>
      </w:r>
      <w:r>
        <w:t xml:space="preserve"> </w:t>
      </w:r>
    </w:p>
    <w:p w:rsidR="000F0BA1" w:rsidRDefault="00930A08">
      <w:pPr>
        <w:spacing w:after="22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0F0BA1" w:rsidRDefault="00930A08" w:rsidP="007B188C">
      <w:pPr>
        <w:pStyle w:val="Nadpis1"/>
        <w:ind w:left="-5"/>
      </w:pPr>
      <w:r>
        <w:t xml:space="preserve">12.  Ostatní požadavky na zpracování nabídky </w:t>
      </w:r>
      <w:r>
        <w:rPr>
          <w:sz w:val="16"/>
        </w:rPr>
        <w:t xml:space="preserve"> </w:t>
      </w:r>
    </w:p>
    <w:p w:rsidR="000F0BA1" w:rsidRDefault="00930A08">
      <w:pPr>
        <w:ind w:left="-5"/>
      </w:pPr>
      <w:r>
        <w:t xml:space="preserve">V návrhu smlouvy o dílo </w:t>
      </w:r>
      <w:r w:rsidRPr="005422E8">
        <w:rPr>
          <w:b/>
        </w:rPr>
        <w:t>je stanovena záruční doba 60 měsíců na celý předmět díla</w:t>
      </w:r>
      <w:r>
        <w:t xml:space="preserve">, podmínky odstraňování reklamačních vad, sankční podmínky apod. Veškerá ustanovení návrhu smlouvy o dílo uchazeč při podpisu návrhu smlouvy o dílo akceptuje. </w:t>
      </w:r>
    </w:p>
    <w:p w:rsidR="000F0BA1" w:rsidRDefault="00930A08">
      <w:pPr>
        <w:spacing w:after="22" w:line="259" w:lineRule="auto"/>
        <w:ind w:left="0" w:firstLine="0"/>
        <w:jc w:val="left"/>
      </w:pPr>
      <w:r>
        <w:t xml:space="preserve"> </w:t>
      </w:r>
    </w:p>
    <w:p w:rsidR="000F0BA1" w:rsidRDefault="00930A08">
      <w:pPr>
        <w:ind w:left="-5"/>
      </w:pPr>
      <w:r>
        <w:t xml:space="preserve">Nabídky uchazečů o veřejnou zakázku malého rozsahu jsou vázány lhůtou 90 dnů. </w:t>
      </w:r>
    </w:p>
    <w:p w:rsidR="000F0BA1" w:rsidRDefault="00930A08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0F0BA1" w:rsidRDefault="000F0BA1">
      <w:pPr>
        <w:spacing w:after="0" w:line="259" w:lineRule="auto"/>
        <w:ind w:left="0" w:firstLine="0"/>
        <w:jc w:val="left"/>
      </w:pPr>
    </w:p>
    <w:p w:rsidR="000F0BA1" w:rsidRDefault="00930A08">
      <w:pPr>
        <w:spacing w:after="7" w:line="259" w:lineRule="auto"/>
        <w:ind w:left="0" w:firstLine="0"/>
        <w:jc w:val="left"/>
      </w:pPr>
      <w:r>
        <w:t xml:space="preserve"> </w:t>
      </w:r>
    </w:p>
    <w:p w:rsidR="000F0BA1" w:rsidRDefault="00930A08">
      <w:pPr>
        <w:ind w:left="-5"/>
      </w:pPr>
      <w:r>
        <w:t xml:space="preserve">V České Třebové dne </w:t>
      </w:r>
      <w:r w:rsidR="007503D8">
        <w:t>0</w:t>
      </w:r>
      <w:r w:rsidR="00B21372">
        <w:t>9</w:t>
      </w:r>
      <w:r w:rsidR="007503D8">
        <w:t>. 07</w:t>
      </w:r>
      <w:r w:rsidR="00D64BC2">
        <w:t>.</w:t>
      </w:r>
      <w:r w:rsidR="007503D8">
        <w:t xml:space="preserve"> 2019</w:t>
      </w:r>
    </w:p>
    <w:p w:rsidR="000F0BA1" w:rsidRDefault="00930A08">
      <w:pPr>
        <w:spacing w:after="0" w:line="259" w:lineRule="auto"/>
        <w:ind w:left="0" w:firstLine="0"/>
        <w:jc w:val="left"/>
      </w:pPr>
      <w: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</w:pPr>
      <w: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</w:pPr>
      <w:r>
        <w:t xml:space="preserve"> </w:t>
      </w:r>
    </w:p>
    <w:p w:rsidR="000F0BA1" w:rsidRDefault="00930A08">
      <w:pPr>
        <w:spacing w:after="0" w:line="259" w:lineRule="auto"/>
        <w:ind w:left="0" w:firstLine="0"/>
        <w:jc w:val="left"/>
      </w:pPr>
      <w:r>
        <w:t xml:space="preserve"> </w:t>
      </w:r>
    </w:p>
    <w:p w:rsidR="00D64BC2" w:rsidRDefault="00930A08">
      <w:pPr>
        <w:ind w:left="-5" w:right="621"/>
      </w:pPr>
      <w:r>
        <w:t xml:space="preserve">                                                                             </w:t>
      </w:r>
      <w:r w:rsidR="00D64BC2">
        <w:t>......................................................</w:t>
      </w:r>
    </w:p>
    <w:p w:rsidR="000F0BA1" w:rsidRDefault="00D64BC2">
      <w:pPr>
        <w:ind w:left="-5" w:right="621"/>
      </w:pPr>
      <w:r>
        <w:t xml:space="preserve">                         </w:t>
      </w:r>
      <w:r>
        <w:tab/>
      </w:r>
      <w:r>
        <w:tab/>
      </w:r>
      <w:r>
        <w:tab/>
        <w:t xml:space="preserve">    </w:t>
      </w:r>
      <w:r w:rsidR="007503D8">
        <w:t xml:space="preserve">                 </w:t>
      </w:r>
      <w:r>
        <w:t xml:space="preserve"> </w:t>
      </w:r>
      <w:r w:rsidR="007503D8">
        <w:t>Gustav Doleček, jednatel</w:t>
      </w:r>
      <w:r w:rsidR="00930A08">
        <w:t xml:space="preserve">                                                                             </w:t>
      </w:r>
    </w:p>
    <w:sectPr w:rsidR="000F0BA1" w:rsidSect="00292DC3">
      <w:footerReference w:type="even" r:id="rId14"/>
      <w:footerReference w:type="default" r:id="rId15"/>
      <w:footerReference w:type="first" r:id="rId16"/>
      <w:pgSz w:w="11906" w:h="16838"/>
      <w:pgMar w:top="1140" w:right="707" w:bottom="1449" w:left="1416" w:header="708" w:footer="5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3C" w:rsidRDefault="0066733C">
      <w:pPr>
        <w:spacing w:after="0" w:line="240" w:lineRule="auto"/>
      </w:pPr>
      <w:r>
        <w:separator/>
      </w:r>
    </w:p>
  </w:endnote>
  <w:endnote w:type="continuationSeparator" w:id="0">
    <w:p w:rsidR="0066733C" w:rsidRDefault="0066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A1" w:rsidRDefault="00930A08">
    <w:pPr>
      <w:spacing w:after="0" w:line="216" w:lineRule="auto"/>
      <w:ind w:left="7307" w:right="314" w:firstLine="565"/>
      <w:jc w:val="left"/>
    </w:pPr>
    <w:r>
      <w:t xml:space="preserve">  </w:t>
    </w:r>
    <w:r>
      <w:rPr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ze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620B27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A1" w:rsidRDefault="00930A08">
    <w:pPr>
      <w:spacing w:after="0" w:line="216" w:lineRule="auto"/>
      <w:ind w:left="7307" w:right="314" w:firstLine="565"/>
      <w:jc w:val="left"/>
    </w:pPr>
    <w:r>
      <w:t xml:space="preserve">  </w:t>
    </w:r>
    <w:r>
      <w:rPr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620B27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ze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620B27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A1" w:rsidRDefault="00930A08">
    <w:pPr>
      <w:spacing w:after="0" w:line="216" w:lineRule="auto"/>
      <w:ind w:left="7307" w:right="314" w:firstLine="565"/>
      <w:jc w:val="left"/>
    </w:pPr>
    <w:r>
      <w:t xml:space="preserve">  </w:t>
    </w:r>
    <w:r>
      <w:rPr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ze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620B27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3C" w:rsidRDefault="0066733C">
      <w:pPr>
        <w:spacing w:after="0" w:line="240" w:lineRule="auto"/>
      </w:pPr>
      <w:r>
        <w:separator/>
      </w:r>
    </w:p>
  </w:footnote>
  <w:footnote w:type="continuationSeparator" w:id="0">
    <w:p w:rsidR="0066733C" w:rsidRDefault="0066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DCF"/>
    <w:multiLevelType w:val="hybridMultilevel"/>
    <w:tmpl w:val="9D787276"/>
    <w:lvl w:ilvl="0" w:tplc="BAC8365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812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0CF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CEF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6F4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E6F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E2E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E17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C43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DA03BCB"/>
    <w:multiLevelType w:val="hybridMultilevel"/>
    <w:tmpl w:val="1560791E"/>
    <w:lvl w:ilvl="0" w:tplc="FC0AACFE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EC8F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2A3D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AC5D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08554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2F74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0487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7271E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ABEA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A1"/>
    <w:rsid w:val="000C7591"/>
    <w:rsid w:val="000F0BA1"/>
    <w:rsid w:val="001B4608"/>
    <w:rsid w:val="00267B73"/>
    <w:rsid w:val="00292DC3"/>
    <w:rsid w:val="00345A82"/>
    <w:rsid w:val="004B6615"/>
    <w:rsid w:val="005422E8"/>
    <w:rsid w:val="005B71C4"/>
    <w:rsid w:val="00620B27"/>
    <w:rsid w:val="006460ED"/>
    <w:rsid w:val="0066733C"/>
    <w:rsid w:val="00672633"/>
    <w:rsid w:val="006922D8"/>
    <w:rsid w:val="006D3F8E"/>
    <w:rsid w:val="007503D8"/>
    <w:rsid w:val="007910BF"/>
    <w:rsid w:val="007B188C"/>
    <w:rsid w:val="007C338B"/>
    <w:rsid w:val="00874476"/>
    <w:rsid w:val="00930A08"/>
    <w:rsid w:val="009627AE"/>
    <w:rsid w:val="009F1510"/>
    <w:rsid w:val="00B21372"/>
    <w:rsid w:val="00B52311"/>
    <w:rsid w:val="00B61999"/>
    <w:rsid w:val="00B86835"/>
    <w:rsid w:val="00C25F7C"/>
    <w:rsid w:val="00D64BC2"/>
    <w:rsid w:val="00D84229"/>
    <w:rsid w:val="00DD2ED1"/>
    <w:rsid w:val="00EB3D6C"/>
    <w:rsid w:val="00EC446A"/>
    <w:rsid w:val="00F25802"/>
    <w:rsid w:val="00F6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5" w:line="268" w:lineRule="auto"/>
      <w:ind w:left="70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5231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0E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5" w:line="268" w:lineRule="auto"/>
      <w:ind w:left="70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5231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0E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ceska-trebova.cz/" TargetMode="External"/><Relationship Id="rId13" Type="http://schemas.openxmlformats.org/officeDocument/2006/relationships/hyperlink" Target="https://zakazky.ceska-trebova.cz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azky.ceska-trebova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azky.ceska-trebova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zakazky.ceska-trebov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azky.ceska-trebova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5964</TotalTime>
  <Pages>1</Pages>
  <Words>890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Prodej bytových domů</vt:lpstr>
    </vt:vector>
  </TitlesOfParts>
  <Company>TEZA Česká Třebová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Prodej bytových domů</dc:title>
  <dc:creator>Zdeněk Pětník</dc:creator>
  <cp:lastModifiedBy>Gustav Dolecek</cp:lastModifiedBy>
  <cp:revision>17</cp:revision>
  <cp:lastPrinted>2019-07-10T05:43:00Z</cp:lastPrinted>
  <dcterms:created xsi:type="dcterms:W3CDTF">2019-04-17T04:07:00Z</dcterms:created>
  <dcterms:modified xsi:type="dcterms:W3CDTF">2019-07-10T05:46:00Z</dcterms:modified>
</cp:coreProperties>
</file>