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40" w:type="dxa"/>
        <w:tblInd w:w="-214" w:type="dxa"/>
        <w:tblLayout w:type="fixed"/>
        <w:tblCellMar>
          <w:left w:w="70" w:type="dxa"/>
          <w:right w:w="70" w:type="dxa"/>
        </w:tblCellMar>
        <w:tblLook w:val="0000" w:firstRow="0" w:lastRow="0" w:firstColumn="0" w:lastColumn="0" w:noHBand="0" w:noVBand="0"/>
      </w:tblPr>
      <w:tblGrid>
        <w:gridCol w:w="9640"/>
      </w:tblGrid>
      <w:tr w:rsidR="0056420B" w14:paraId="0970823C" w14:textId="77777777" w:rsidTr="0056420B">
        <w:tc>
          <w:tcPr>
            <w:tcW w:w="9640" w:type="dxa"/>
            <w:tcBorders>
              <w:top w:val="single" w:sz="48" w:space="0" w:color="000080"/>
              <w:left w:val="single" w:sz="48" w:space="0" w:color="000080"/>
              <w:bottom w:val="single" w:sz="4" w:space="0" w:color="auto"/>
              <w:right w:val="single" w:sz="48" w:space="0" w:color="000080"/>
            </w:tcBorders>
          </w:tcPr>
          <w:p w14:paraId="00A5824D" w14:textId="77777777" w:rsidR="0056420B" w:rsidRPr="009C3E95" w:rsidRDefault="0056420B" w:rsidP="00C10C28">
            <w:pPr>
              <w:rPr>
                <w:snapToGrid w:val="0"/>
                <w:color w:val="000000"/>
                <w:w w:val="0"/>
                <w:sz w:val="0"/>
                <w:szCs w:val="0"/>
                <w:u w:color="000000"/>
                <w:bdr w:val="none" w:sz="0" w:space="0" w:color="000000"/>
                <w:shd w:val="clear" w:color="000000" w:fill="000000"/>
                <w:lang w:eastAsia="x-none" w:bidi="x-none"/>
              </w:rPr>
            </w:pPr>
            <w:bookmarkStart w:id="0" w:name="_Hlk171327100"/>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688479B2" w14:textId="77777777" w:rsidR="0056420B" w:rsidRDefault="0056420B" w:rsidP="00C10C28">
            <w:pPr>
              <w:jc w:val="center"/>
              <w:rPr>
                <w:rFonts w:ascii="Arial Black" w:hAnsi="Arial Black"/>
                <w:b/>
                <w:bCs/>
                <w:sz w:val="16"/>
              </w:rPr>
            </w:pPr>
          </w:p>
          <w:p w14:paraId="3D3D8492" w14:textId="77777777" w:rsidR="0056420B" w:rsidRPr="006A7774" w:rsidRDefault="0056420B" w:rsidP="00C10C28">
            <w:pPr>
              <w:rPr>
                <w:rFonts w:ascii="Arial Black" w:hAnsi="Arial Black"/>
                <w:b/>
                <w:bCs/>
                <w:color w:val="FF0000"/>
                <w:sz w:val="16"/>
              </w:rPr>
            </w:pPr>
          </w:p>
          <w:p w14:paraId="7C13B159" w14:textId="77777777" w:rsidR="0056420B" w:rsidRDefault="0056420B" w:rsidP="00C10C28">
            <w:pPr>
              <w:jc w:val="center"/>
              <w:rPr>
                <w:rFonts w:ascii="Arial Black" w:hAnsi="Arial Black"/>
                <w:b/>
                <w:bCs/>
                <w:sz w:val="52"/>
              </w:rPr>
            </w:pPr>
            <w:r>
              <w:rPr>
                <w:rFonts w:ascii="Arial Black" w:hAnsi="Arial Black"/>
                <w:b/>
                <w:bCs/>
                <w:sz w:val="52"/>
              </w:rPr>
              <w:t>ZADÁVACÍ DOKUMENTACE</w:t>
            </w:r>
          </w:p>
          <w:p w14:paraId="1A879B25"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 xml:space="preserve">pro </w:t>
            </w:r>
            <w:r w:rsidR="007B131F">
              <w:rPr>
                <w:rFonts w:ascii="Arial" w:hAnsi="Arial" w:cs="Arial"/>
                <w:b/>
                <w:bCs/>
                <w:sz w:val="22"/>
                <w:szCs w:val="22"/>
              </w:rPr>
              <w:t xml:space="preserve">užší </w:t>
            </w:r>
            <w:r w:rsidRPr="00E374EE">
              <w:rPr>
                <w:rFonts w:ascii="Arial" w:hAnsi="Arial" w:cs="Arial"/>
                <w:b/>
                <w:bCs/>
                <w:sz w:val="22"/>
                <w:szCs w:val="22"/>
              </w:rPr>
              <w:t>řízení</w:t>
            </w:r>
          </w:p>
          <w:p w14:paraId="5F579F00"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podle zákona č.</w:t>
            </w:r>
            <w:r>
              <w:rPr>
                <w:rFonts w:ascii="Arial" w:hAnsi="Arial" w:cs="Arial"/>
                <w:b/>
                <w:bCs/>
                <w:sz w:val="22"/>
                <w:szCs w:val="22"/>
              </w:rPr>
              <w:t xml:space="preserve"> </w:t>
            </w:r>
            <w:r w:rsidRPr="00E374EE">
              <w:rPr>
                <w:rFonts w:ascii="Arial" w:hAnsi="Arial" w:cs="Arial"/>
                <w:b/>
                <w:bCs/>
                <w:sz w:val="22"/>
                <w:szCs w:val="22"/>
              </w:rPr>
              <w:t>134/2016 Sb., o zadávání veřejných zakázek, ve znění pozdějších předpisů</w:t>
            </w:r>
            <w:r>
              <w:rPr>
                <w:rFonts w:ascii="Arial" w:hAnsi="Arial" w:cs="Arial"/>
                <w:b/>
                <w:bCs/>
                <w:sz w:val="22"/>
                <w:szCs w:val="22"/>
              </w:rPr>
              <w:t>,</w:t>
            </w:r>
          </w:p>
          <w:p w14:paraId="3F7BA48F" w14:textId="77777777" w:rsidR="0056420B" w:rsidRDefault="0056420B" w:rsidP="00C10C28">
            <w:pPr>
              <w:jc w:val="center"/>
              <w:rPr>
                <w:rFonts w:ascii="Arial" w:hAnsi="Arial" w:cs="Arial"/>
                <w:b/>
                <w:bCs/>
                <w:sz w:val="22"/>
                <w:szCs w:val="22"/>
              </w:rPr>
            </w:pPr>
            <w:r>
              <w:rPr>
                <w:rFonts w:ascii="Arial" w:hAnsi="Arial" w:cs="Arial"/>
                <w:b/>
                <w:bCs/>
                <w:sz w:val="22"/>
                <w:szCs w:val="22"/>
              </w:rPr>
              <w:t>pro</w:t>
            </w:r>
            <w:r w:rsidRPr="00E374EE">
              <w:rPr>
                <w:rFonts w:ascii="Arial" w:hAnsi="Arial" w:cs="Arial"/>
                <w:b/>
                <w:bCs/>
                <w:sz w:val="22"/>
                <w:szCs w:val="22"/>
              </w:rPr>
              <w:t xml:space="preserve"> </w:t>
            </w:r>
            <w:r w:rsidR="007B131F">
              <w:rPr>
                <w:rFonts w:ascii="Arial" w:hAnsi="Arial" w:cs="Arial"/>
                <w:b/>
                <w:bCs/>
                <w:sz w:val="22"/>
                <w:szCs w:val="22"/>
              </w:rPr>
              <w:t xml:space="preserve">nadlimitní </w:t>
            </w:r>
            <w:r w:rsidRPr="00E374EE">
              <w:rPr>
                <w:rFonts w:ascii="Arial" w:hAnsi="Arial" w:cs="Arial"/>
                <w:b/>
                <w:bCs/>
                <w:sz w:val="22"/>
                <w:szCs w:val="22"/>
              </w:rPr>
              <w:t>veřejnou zakázku na stavební práce</w:t>
            </w:r>
          </w:p>
          <w:p w14:paraId="0564C876" w14:textId="77777777" w:rsidR="0056420B" w:rsidRDefault="0056420B" w:rsidP="00C10C28"/>
          <w:p w14:paraId="066B076D" w14:textId="77777777" w:rsidR="00DB5F60" w:rsidRDefault="0056420B"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Domov pro seniory </w:t>
            </w:r>
          </w:p>
          <w:p w14:paraId="530888AF" w14:textId="77777777" w:rsidR="0056420B" w:rsidRPr="00414A30" w:rsidRDefault="00DB5F60"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 </w:t>
            </w:r>
            <w:r w:rsidRPr="00A3069F">
              <w:rPr>
                <w:rFonts w:ascii="Arial Black" w:hAnsi="Arial Black"/>
                <w:b/>
                <w:color w:val="2E74B5"/>
                <w:sz w:val="44"/>
                <w:szCs w:val="52"/>
              </w:rPr>
              <w:t>budova C, Česká Třebová</w:t>
            </w:r>
          </w:p>
        </w:tc>
      </w:tr>
      <w:tr w:rsidR="0056420B" w14:paraId="23605927" w14:textId="77777777" w:rsidTr="0056420B">
        <w:trPr>
          <w:trHeight w:val="219"/>
        </w:trPr>
        <w:tc>
          <w:tcPr>
            <w:tcW w:w="9640" w:type="dxa"/>
            <w:tcBorders>
              <w:top w:val="single" w:sz="4" w:space="0" w:color="auto"/>
              <w:left w:val="single" w:sz="48" w:space="0" w:color="000080"/>
              <w:right w:val="single" w:sz="48" w:space="0" w:color="000080"/>
            </w:tcBorders>
          </w:tcPr>
          <w:p w14:paraId="3C40F769" w14:textId="77777777" w:rsidR="0056420B" w:rsidRPr="00675BB0" w:rsidRDefault="0056420B" w:rsidP="00C10C28">
            <w:pPr>
              <w:rPr>
                <w:rFonts w:ascii="Arial Black" w:hAnsi="Arial Black"/>
                <w:sz w:val="22"/>
                <w:szCs w:val="22"/>
              </w:rPr>
            </w:pPr>
          </w:p>
        </w:tc>
      </w:tr>
      <w:tr w:rsidR="0056420B" w14:paraId="5A38BD97" w14:textId="77777777" w:rsidTr="0056420B">
        <w:trPr>
          <w:trHeight w:val="228"/>
        </w:trPr>
        <w:tc>
          <w:tcPr>
            <w:tcW w:w="9640" w:type="dxa"/>
            <w:tcBorders>
              <w:left w:val="single" w:sz="48" w:space="0" w:color="000080"/>
              <w:right w:val="single" w:sz="48" w:space="0" w:color="000080"/>
            </w:tcBorders>
          </w:tcPr>
          <w:p w14:paraId="4248F71F" w14:textId="77777777" w:rsidR="0056420B" w:rsidRPr="00C91E53" w:rsidRDefault="0056420B" w:rsidP="00C10C28">
            <w:pPr>
              <w:tabs>
                <w:tab w:val="left" w:pos="2198"/>
              </w:tabs>
              <w:ind w:left="2198" w:hanging="2198"/>
              <w:jc w:val="center"/>
              <w:rPr>
                <w:rFonts w:ascii="Arial Black" w:hAnsi="Arial Black"/>
                <w:b/>
                <w:sz w:val="14"/>
                <w:szCs w:val="8"/>
              </w:rPr>
            </w:pPr>
          </w:p>
          <w:p w14:paraId="043D44D2" w14:textId="4031EC2A" w:rsidR="0056420B" w:rsidRDefault="00994682" w:rsidP="00C10C28">
            <w:pPr>
              <w:tabs>
                <w:tab w:val="left" w:pos="2198"/>
              </w:tabs>
              <w:ind w:left="2198" w:hanging="2198"/>
              <w:jc w:val="center"/>
              <w:rPr>
                <w:rFonts w:ascii="Arial Black" w:hAnsi="Arial Black"/>
                <w:b/>
                <w:sz w:val="28"/>
              </w:rPr>
            </w:pPr>
            <w:r>
              <w:rPr>
                <w:noProof/>
              </w:rPr>
              <w:drawing>
                <wp:inline distT="0" distB="0" distL="0" distR="0" wp14:anchorId="508868ED" wp14:editId="304B7346">
                  <wp:extent cx="1454785" cy="16776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4785" cy="1677670"/>
                          </a:xfrm>
                          <a:prstGeom prst="rect">
                            <a:avLst/>
                          </a:prstGeom>
                          <a:noFill/>
                          <a:ln>
                            <a:noFill/>
                          </a:ln>
                        </pic:spPr>
                      </pic:pic>
                    </a:graphicData>
                  </a:graphic>
                </wp:inline>
              </w:drawing>
            </w:r>
          </w:p>
          <w:p w14:paraId="3D85D6A0" w14:textId="77777777" w:rsidR="0056420B" w:rsidRPr="00675BB0" w:rsidRDefault="0056420B" w:rsidP="00C10C28">
            <w:pPr>
              <w:tabs>
                <w:tab w:val="left" w:pos="2198"/>
              </w:tabs>
              <w:ind w:left="2198" w:hanging="2198"/>
              <w:jc w:val="center"/>
              <w:rPr>
                <w:rFonts w:ascii="Arial Black" w:hAnsi="Arial Black"/>
                <w:b/>
                <w:sz w:val="18"/>
                <w:szCs w:val="12"/>
              </w:rPr>
            </w:pPr>
          </w:p>
          <w:p w14:paraId="528783A7" w14:textId="77777777" w:rsidR="0056420B" w:rsidRPr="00DB742E" w:rsidRDefault="0056420B" w:rsidP="00C10C28">
            <w:pPr>
              <w:tabs>
                <w:tab w:val="left" w:pos="2198"/>
              </w:tabs>
              <w:ind w:left="2198" w:hanging="2198"/>
              <w:jc w:val="center"/>
              <w:rPr>
                <w:rFonts w:ascii="Arial Black" w:hAnsi="Arial Black"/>
                <w:b/>
                <w:sz w:val="28"/>
              </w:rPr>
            </w:pPr>
            <w:r>
              <w:rPr>
                <w:rFonts w:ascii="Arial Black" w:hAnsi="Arial Black"/>
                <w:b/>
                <w:sz w:val="28"/>
              </w:rPr>
              <w:t>ZADAVATEL:</w:t>
            </w:r>
          </w:p>
          <w:p w14:paraId="33D27B1B" w14:textId="77777777" w:rsidR="00DB5F60" w:rsidRDefault="00DB5F60" w:rsidP="00DB5F60">
            <w:pPr>
              <w:jc w:val="center"/>
              <w:rPr>
                <w:rFonts w:ascii="Arial" w:hAnsi="Arial" w:cs="Arial"/>
                <w:sz w:val="28"/>
              </w:rPr>
            </w:pPr>
            <w:r>
              <w:rPr>
                <w:rFonts w:ascii="Arial" w:hAnsi="Arial" w:cs="Arial"/>
                <w:sz w:val="28"/>
              </w:rPr>
              <w:t xml:space="preserve">Město </w:t>
            </w:r>
            <w:r w:rsidRPr="00956DE8">
              <w:rPr>
                <w:rFonts w:ascii="Arial" w:hAnsi="Arial" w:cs="Arial"/>
                <w:sz w:val="28"/>
              </w:rPr>
              <w:t>Česká Třebová</w:t>
            </w:r>
            <w:r w:rsidRPr="00FA5996">
              <w:rPr>
                <w:rFonts w:ascii="Arial" w:hAnsi="Arial" w:cs="Arial"/>
                <w:sz w:val="28"/>
              </w:rPr>
              <w:t xml:space="preserve"> </w:t>
            </w:r>
          </w:p>
          <w:p w14:paraId="2CC981B1" w14:textId="77777777" w:rsidR="0056420B" w:rsidRPr="00DB742E" w:rsidRDefault="00DB5F60" w:rsidP="00DB5F60">
            <w:pPr>
              <w:tabs>
                <w:tab w:val="left" w:pos="0"/>
              </w:tabs>
              <w:jc w:val="center"/>
              <w:rPr>
                <w:rFonts w:ascii="Arial" w:hAnsi="Arial" w:cs="Arial"/>
                <w:sz w:val="28"/>
              </w:rPr>
            </w:pPr>
            <w:r w:rsidRPr="00956DE8">
              <w:rPr>
                <w:rFonts w:ascii="Arial" w:hAnsi="Arial" w:cs="Arial"/>
                <w:sz w:val="28"/>
                <w:szCs w:val="28"/>
              </w:rPr>
              <w:t>Staré náměstí 78, 560 02 Česká Třebová 2</w:t>
            </w:r>
          </w:p>
          <w:p w14:paraId="498136B2" w14:textId="77777777" w:rsidR="0056420B" w:rsidRPr="00853343" w:rsidRDefault="0056420B" w:rsidP="00C10C28">
            <w:pPr>
              <w:tabs>
                <w:tab w:val="left" w:pos="2198"/>
              </w:tabs>
              <w:rPr>
                <w:rFonts w:ascii="Arial Black" w:hAnsi="Arial Black"/>
                <w:b/>
                <w:sz w:val="2"/>
                <w:szCs w:val="2"/>
              </w:rPr>
            </w:pPr>
            <w:r w:rsidRPr="00DB742E">
              <w:rPr>
                <w:rFonts w:ascii="Arial Black" w:hAnsi="Arial Black"/>
                <w:b/>
                <w:sz w:val="32"/>
              </w:rPr>
              <w:t xml:space="preserve">      </w:t>
            </w:r>
          </w:p>
          <w:p w14:paraId="7D1C2ADE" w14:textId="77777777" w:rsidR="0056420B" w:rsidRPr="00E374EE" w:rsidRDefault="0056420B" w:rsidP="00C10C28">
            <w:pPr>
              <w:tabs>
                <w:tab w:val="left" w:pos="2198"/>
              </w:tabs>
              <w:rPr>
                <w:rFonts w:ascii="Arial Black" w:hAnsi="Arial Black"/>
                <w:b/>
                <w:sz w:val="28"/>
              </w:rPr>
            </w:pPr>
          </w:p>
          <w:p w14:paraId="3CA58F8B" w14:textId="77777777" w:rsidR="0056420B" w:rsidRPr="0085334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8"/>
                <w:szCs w:val="48"/>
              </w:rPr>
            </w:pPr>
            <w:r w:rsidRPr="00853343">
              <w:rPr>
                <w:rFonts w:ascii="Arial Black" w:hAnsi="Arial Black"/>
                <w:sz w:val="48"/>
                <w:szCs w:val="48"/>
              </w:rPr>
              <w:t>SVAZEK 3</w:t>
            </w:r>
          </w:p>
          <w:p w14:paraId="36809BF1" w14:textId="77777777" w:rsidR="0056420B" w:rsidRPr="00CE64B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r w:rsidRPr="00853343">
              <w:rPr>
                <w:rFonts w:ascii="Arial Black" w:hAnsi="Arial Black"/>
                <w:sz w:val="48"/>
                <w:szCs w:val="48"/>
              </w:rPr>
              <w:t>OBCHODNÍ PODMÍNKY FORMOU NÁVRHU SMLOUVY O DÍLO</w:t>
            </w:r>
          </w:p>
          <w:p w14:paraId="7EEB3B39" w14:textId="77777777" w:rsidR="0056420B" w:rsidRDefault="0056420B" w:rsidP="00C10C28">
            <w:pPr>
              <w:jc w:val="center"/>
              <w:rPr>
                <w:rFonts w:ascii="Arial" w:hAnsi="Arial"/>
                <w:sz w:val="16"/>
              </w:rPr>
            </w:pPr>
          </w:p>
          <w:p w14:paraId="214BEF46" w14:textId="77777777" w:rsidR="0056420B" w:rsidRPr="00414A30" w:rsidRDefault="0056420B" w:rsidP="00C10C28">
            <w:pPr>
              <w:jc w:val="center"/>
              <w:rPr>
                <w:rFonts w:ascii="Arial" w:hAnsi="Arial"/>
                <w:sz w:val="18"/>
                <w:szCs w:val="22"/>
              </w:rPr>
            </w:pPr>
          </w:p>
          <w:p w14:paraId="792703C1" w14:textId="77777777" w:rsidR="0056420B" w:rsidRDefault="0056420B" w:rsidP="00C10C28">
            <w:pPr>
              <w:jc w:val="center"/>
              <w:rPr>
                <w:rFonts w:ascii="Arial" w:hAnsi="Arial" w:cs="Arial"/>
                <w:sz w:val="10"/>
                <w:szCs w:val="10"/>
              </w:rPr>
            </w:pPr>
          </w:p>
          <w:p w14:paraId="68C7ED36" w14:textId="77777777" w:rsidR="0056420B" w:rsidRDefault="0056420B" w:rsidP="00C10C28">
            <w:pPr>
              <w:jc w:val="center"/>
              <w:rPr>
                <w:rFonts w:ascii="Arial" w:hAnsi="Arial" w:cs="Arial"/>
                <w:sz w:val="10"/>
                <w:szCs w:val="10"/>
              </w:rPr>
            </w:pPr>
          </w:p>
          <w:p w14:paraId="58E4123F" w14:textId="77777777" w:rsidR="0056420B" w:rsidRDefault="0056420B" w:rsidP="00C10C28">
            <w:pPr>
              <w:jc w:val="center"/>
              <w:rPr>
                <w:rFonts w:ascii="Arial" w:hAnsi="Arial" w:cs="Arial"/>
                <w:sz w:val="10"/>
                <w:szCs w:val="10"/>
              </w:rPr>
            </w:pPr>
          </w:p>
          <w:p w14:paraId="409CEEBA" w14:textId="77777777" w:rsidR="0056420B" w:rsidRPr="00C91E53" w:rsidRDefault="0056420B" w:rsidP="00C10C28">
            <w:pPr>
              <w:jc w:val="center"/>
              <w:rPr>
                <w:rFonts w:ascii="Arial" w:hAnsi="Arial" w:cs="Arial"/>
                <w:sz w:val="10"/>
                <w:szCs w:val="10"/>
              </w:rPr>
            </w:pPr>
          </w:p>
          <w:p w14:paraId="5F7F285D" w14:textId="2C0B68B9" w:rsidR="0056420B" w:rsidRDefault="00994682" w:rsidP="00C10C28">
            <w:pPr>
              <w:ind w:left="213"/>
              <w:rPr>
                <w:rFonts w:ascii="Arial" w:hAnsi="Arial" w:cs="Arial"/>
                <w:b/>
                <w:bCs/>
                <w:sz w:val="28"/>
              </w:rPr>
            </w:pPr>
            <w:r w:rsidRPr="0056420B">
              <w:rPr>
                <w:rFonts w:ascii="Arial" w:hAnsi="Arial" w:cs="Arial"/>
                <w:noProof/>
                <w:sz w:val="24"/>
                <w:szCs w:val="24"/>
              </w:rPr>
              <w:drawing>
                <wp:inline distT="0" distB="0" distL="0" distR="0" wp14:anchorId="02B6DDBC" wp14:editId="467906EC">
                  <wp:extent cx="5764530" cy="4533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530" cy="453390"/>
                          </a:xfrm>
                          <a:prstGeom prst="rect">
                            <a:avLst/>
                          </a:prstGeom>
                          <a:noFill/>
                          <a:ln>
                            <a:noFill/>
                          </a:ln>
                        </pic:spPr>
                      </pic:pic>
                    </a:graphicData>
                  </a:graphic>
                </wp:inline>
              </w:drawing>
            </w:r>
          </w:p>
          <w:p w14:paraId="2C3C6CF9" w14:textId="77777777" w:rsidR="0056420B" w:rsidRPr="00414A30" w:rsidRDefault="0056420B" w:rsidP="00C10C28">
            <w:pPr>
              <w:ind w:left="213"/>
              <w:rPr>
                <w:rFonts w:ascii="Arial" w:hAnsi="Arial" w:cs="Arial"/>
                <w:b/>
                <w:bCs/>
                <w:sz w:val="18"/>
                <w:szCs w:val="12"/>
              </w:rPr>
            </w:pPr>
          </w:p>
          <w:p w14:paraId="252D6998" w14:textId="77777777" w:rsidR="0056420B" w:rsidRDefault="0056420B" w:rsidP="00C10C28">
            <w:pPr>
              <w:ind w:left="213"/>
              <w:rPr>
                <w:rFonts w:ascii="Arial" w:hAnsi="Arial"/>
                <w:sz w:val="16"/>
              </w:rPr>
            </w:pPr>
          </w:p>
        </w:tc>
      </w:tr>
      <w:tr w:rsidR="0056420B" w14:paraId="79BD6401" w14:textId="77777777" w:rsidTr="0056420B">
        <w:trPr>
          <w:trHeight w:val="140"/>
        </w:trPr>
        <w:tc>
          <w:tcPr>
            <w:tcW w:w="9640" w:type="dxa"/>
            <w:tcBorders>
              <w:left w:val="single" w:sz="48" w:space="0" w:color="000080"/>
              <w:bottom w:val="single" w:sz="48" w:space="0" w:color="000080"/>
              <w:right w:val="single" w:sz="48" w:space="0" w:color="000080"/>
            </w:tcBorders>
          </w:tcPr>
          <w:p w14:paraId="4DCE2DBC" w14:textId="77777777" w:rsidR="0056420B" w:rsidRDefault="0056420B" w:rsidP="00C10C28">
            <w:pPr>
              <w:rPr>
                <w:rFonts w:ascii="Arial" w:hAnsi="Arial" w:cs="Arial"/>
              </w:rPr>
            </w:pPr>
          </w:p>
        </w:tc>
      </w:tr>
    </w:tbl>
    <w:bookmarkEnd w:id="0"/>
    <w:p w14:paraId="71B26AFA" w14:textId="15E66995" w:rsidR="00723FFF" w:rsidRPr="0085321B" w:rsidRDefault="00ED768B">
      <w:pPr>
        <w:pageBreakBefore/>
        <w:jc w:val="center"/>
        <w:rPr>
          <w:rFonts w:ascii="Arial" w:hAnsi="Arial" w:cs="Arial"/>
          <w:sz w:val="28"/>
          <w:szCs w:val="28"/>
        </w:rPr>
      </w:pPr>
      <w:r>
        <w:rPr>
          <w:rFonts w:ascii="Arial" w:hAnsi="Arial" w:cs="Arial"/>
          <w:sz w:val="44"/>
          <w:szCs w:val="44"/>
        </w:rPr>
        <w:lastRenderedPageBreak/>
        <w:t xml:space="preserve">SMLOUVA O </w:t>
      </w:r>
      <w:r w:rsidRPr="00312DB0">
        <w:rPr>
          <w:rFonts w:ascii="Arial" w:hAnsi="Arial" w:cs="Arial"/>
          <w:sz w:val="44"/>
          <w:szCs w:val="44"/>
        </w:rPr>
        <w:t>DÍLO</w:t>
      </w:r>
      <w:r w:rsidR="00391871" w:rsidRPr="00312DB0">
        <w:rPr>
          <w:rFonts w:ascii="Arial" w:hAnsi="Arial" w:cs="Arial"/>
          <w:sz w:val="44"/>
          <w:szCs w:val="44"/>
        </w:rPr>
        <w:t xml:space="preserve"> </w:t>
      </w:r>
      <w:r w:rsidR="00391871" w:rsidRPr="00D50E05">
        <w:rPr>
          <w:rFonts w:ascii="Arial" w:hAnsi="Arial" w:cs="Arial"/>
          <w:sz w:val="32"/>
          <w:szCs w:val="32"/>
        </w:rPr>
        <w:t>č.</w:t>
      </w:r>
      <w:r w:rsidR="001F32C8" w:rsidRPr="00D50E05">
        <w:rPr>
          <w:rFonts w:ascii="Arial" w:hAnsi="Arial" w:cs="Arial"/>
          <w:sz w:val="32"/>
          <w:szCs w:val="32"/>
        </w:rPr>
        <w:t xml:space="preserve">j. </w:t>
      </w:r>
      <w:r w:rsidR="001F32C8" w:rsidRPr="00D50E05">
        <w:rPr>
          <w:rFonts w:ascii="Arial" w:hAnsi="Arial" w:cs="Arial"/>
          <w:sz w:val="28"/>
          <w:szCs w:val="28"/>
        </w:rPr>
        <w:t>MUCT/15432/2024/ORMS/ALG/SML/113</w:t>
      </w:r>
    </w:p>
    <w:p w14:paraId="64BEF952" w14:textId="77777777" w:rsidR="004D3DE3" w:rsidRDefault="004D3DE3" w:rsidP="004D3DE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 (dále jen „</w:t>
      </w:r>
      <w:r w:rsidR="00836F10">
        <w:rPr>
          <w:rFonts w:ascii="Arial" w:hAnsi="Arial" w:cs="Arial"/>
          <w:sz w:val="20"/>
          <w:szCs w:val="20"/>
        </w:rPr>
        <w:t>S</w:t>
      </w:r>
      <w:r>
        <w:rPr>
          <w:rFonts w:ascii="Arial" w:hAnsi="Arial" w:cs="Arial"/>
          <w:sz w:val="20"/>
          <w:szCs w:val="20"/>
        </w:rPr>
        <w:t>mlouva“)</w:t>
      </w:r>
    </w:p>
    <w:p w14:paraId="0D6FAC6A" w14:textId="77777777" w:rsidR="00723FFF" w:rsidRPr="0085321B" w:rsidRDefault="00723FFF">
      <w:pPr>
        <w:pStyle w:val="Textvbloku2"/>
        <w:jc w:val="center"/>
        <w:rPr>
          <w:rFonts w:ascii="Arial" w:hAnsi="Arial" w:cs="Arial"/>
          <w:b/>
          <w:bCs/>
          <w:sz w:val="16"/>
          <w:szCs w:val="16"/>
        </w:rPr>
      </w:pPr>
    </w:p>
    <w:p w14:paraId="1036080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suppressAutoHyphens w:val="0"/>
        <w:jc w:val="both"/>
      </w:pPr>
      <w:r>
        <w:rPr>
          <w:rFonts w:ascii="Arial" w:hAnsi="Arial" w:cs="Arial"/>
          <w:b/>
          <w:caps/>
        </w:rPr>
        <w:t xml:space="preserve">SMLUVNÍ STRANY </w:t>
      </w:r>
      <w:r w:rsidR="000D473F">
        <w:rPr>
          <w:rFonts w:ascii="Arial" w:hAnsi="Arial" w:cs="Arial"/>
          <w:b/>
          <w:caps/>
        </w:rPr>
        <w:t>a základní ustanovení</w:t>
      </w:r>
    </w:p>
    <w:p w14:paraId="03DE736C" w14:textId="77777777" w:rsidR="00723FFF" w:rsidRDefault="00723FFF">
      <w:pPr>
        <w:pStyle w:val="Textvbloku2"/>
        <w:jc w:val="left"/>
      </w:pPr>
    </w:p>
    <w:p w14:paraId="07FEB447" w14:textId="77777777" w:rsidR="00853343" w:rsidRPr="00DB7055" w:rsidRDefault="00853343" w:rsidP="00853343">
      <w:pPr>
        <w:tabs>
          <w:tab w:val="left" w:pos="0"/>
        </w:tabs>
        <w:jc w:val="both"/>
        <w:rPr>
          <w:rFonts w:ascii="Arial" w:hAnsi="Arial" w:cs="Arial"/>
        </w:rPr>
      </w:pPr>
      <w:r w:rsidRPr="00DB7055">
        <w:rPr>
          <w:rFonts w:ascii="Arial" w:hAnsi="Arial" w:cs="Arial"/>
          <w:b/>
          <w:bCs/>
        </w:rPr>
        <w:t>Objednatel:</w:t>
      </w:r>
      <w:r w:rsidRPr="00DB7055">
        <w:rPr>
          <w:rFonts w:ascii="Arial" w:hAnsi="Arial" w:cs="Arial"/>
          <w:b/>
        </w:rPr>
        <w:t xml:space="preserve"> </w:t>
      </w:r>
      <w:r w:rsidRPr="00DB7055">
        <w:rPr>
          <w:rFonts w:ascii="Arial" w:hAnsi="Arial" w:cs="Arial"/>
          <w:b/>
        </w:rPr>
        <w:tab/>
      </w:r>
      <w:r w:rsidRPr="00DB7055">
        <w:rPr>
          <w:rFonts w:ascii="Arial" w:hAnsi="Arial" w:cs="Arial"/>
          <w:b/>
        </w:rPr>
        <w:tab/>
      </w:r>
      <w:r w:rsidRPr="00DB7055">
        <w:rPr>
          <w:rFonts w:ascii="Arial" w:hAnsi="Arial" w:cs="Arial"/>
          <w:b/>
        </w:rPr>
        <w:tab/>
        <w:t xml:space="preserve">Město </w:t>
      </w:r>
      <w:r w:rsidR="00DB7055" w:rsidRPr="00DB7055">
        <w:rPr>
          <w:rFonts w:ascii="Arial" w:hAnsi="Arial" w:cs="Arial"/>
          <w:b/>
          <w:bCs/>
        </w:rPr>
        <w:t>Česká Třebová</w:t>
      </w:r>
    </w:p>
    <w:p w14:paraId="5156CA8E" w14:textId="77777777" w:rsidR="00853343" w:rsidRPr="00DB7055" w:rsidRDefault="00853343" w:rsidP="00853343">
      <w:pPr>
        <w:tabs>
          <w:tab w:val="left" w:pos="0"/>
        </w:tabs>
        <w:jc w:val="both"/>
        <w:rPr>
          <w:rFonts w:ascii="Arial" w:hAnsi="Arial" w:cs="Arial"/>
        </w:rPr>
      </w:pPr>
      <w:r w:rsidRPr="00DB7055">
        <w:rPr>
          <w:rFonts w:ascii="Arial" w:hAnsi="Arial" w:cs="Arial"/>
        </w:rPr>
        <w:t xml:space="preserve">Sídlo: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Staré náměstí 78, 560 02 Česká Třebová 2</w:t>
      </w:r>
    </w:p>
    <w:p w14:paraId="09A57D5C" w14:textId="77777777" w:rsidR="00853343" w:rsidRPr="00DB7055" w:rsidRDefault="00853343" w:rsidP="00853343">
      <w:pPr>
        <w:tabs>
          <w:tab w:val="left" w:pos="0"/>
        </w:tabs>
        <w:jc w:val="both"/>
        <w:rPr>
          <w:rFonts w:ascii="Arial" w:hAnsi="Arial" w:cs="Arial"/>
        </w:rPr>
      </w:pPr>
      <w:r w:rsidRPr="00DB7055">
        <w:rPr>
          <w:rFonts w:ascii="Arial" w:hAnsi="Arial" w:cs="Arial"/>
        </w:rPr>
        <w:t>Zastoupený:</w:t>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b/>
          <w:bCs/>
        </w:rPr>
        <w:t>Zdeňkem Řehákem</w:t>
      </w:r>
      <w:r w:rsidRPr="00DB7055">
        <w:rPr>
          <w:rFonts w:ascii="Arial" w:hAnsi="Arial" w:cs="Arial"/>
        </w:rPr>
        <w:t xml:space="preserve">, starostou            </w:t>
      </w:r>
    </w:p>
    <w:p w14:paraId="2CC6E8BF" w14:textId="77777777" w:rsidR="00853343" w:rsidRPr="00DB7055" w:rsidRDefault="00853343" w:rsidP="00853343">
      <w:pPr>
        <w:jc w:val="both"/>
        <w:rPr>
          <w:rFonts w:ascii="Arial" w:hAnsi="Arial" w:cs="Arial"/>
        </w:rPr>
      </w:pPr>
      <w:r w:rsidRPr="00DB7055">
        <w:rPr>
          <w:rFonts w:ascii="Arial" w:hAnsi="Arial" w:cs="Arial"/>
        </w:rPr>
        <w:t xml:space="preserve">IČO: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00278653</w:t>
      </w:r>
      <w:r w:rsidRPr="00DB7055">
        <w:rPr>
          <w:rFonts w:ascii="Arial" w:hAnsi="Arial" w:cs="Arial"/>
        </w:rPr>
        <w:t xml:space="preserve">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p>
    <w:p w14:paraId="65DBB54F" w14:textId="77777777" w:rsidR="00853343" w:rsidRPr="00DB7055" w:rsidRDefault="00853343" w:rsidP="00853343">
      <w:pPr>
        <w:shd w:val="clear" w:color="auto" w:fill="FFFFFF"/>
        <w:rPr>
          <w:rFonts w:ascii="TriviaSeznam" w:hAnsi="TriviaSeznam"/>
          <w:color w:val="003399"/>
        </w:rPr>
      </w:pPr>
      <w:r w:rsidRPr="00DB7055">
        <w:rPr>
          <w:rFonts w:ascii="Arial" w:hAnsi="Arial" w:cs="Arial"/>
          <w:color w:val="000000"/>
        </w:rPr>
        <w:t>DIČ: </w:t>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t>CZ</w:t>
      </w:r>
      <w:r w:rsidR="00DB7055" w:rsidRPr="00DB7055">
        <w:rPr>
          <w:rFonts w:ascii="Arial" w:hAnsi="Arial" w:cs="Arial"/>
        </w:rPr>
        <w:t>00278653</w:t>
      </w:r>
      <w:r w:rsidRPr="00DB7055">
        <w:rPr>
          <w:rFonts w:ascii="Arial" w:hAnsi="Arial" w:cs="Arial"/>
          <w:color w:val="000000"/>
        </w:rPr>
        <w:t xml:space="preserve">                                      </w:t>
      </w:r>
    </w:p>
    <w:p w14:paraId="38C7944E" w14:textId="36983981" w:rsidR="00853343" w:rsidRPr="00312DB0"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Bankovní ústav: </w:t>
      </w:r>
      <w:r>
        <w:rPr>
          <w:rFonts w:ascii="Arial" w:hAnsi="Arial" w:cs="Arial"/>
          <w:color w:val="000000"/>
        </w:rPr>
        <w:tab/>
      </w:r>
      <w:r>
        <w:rPr>
          <w:rFonts w:ascii="Arial" w:hAnsi="Arial" w:cs="Arial"/>
          <w:color w:val="000000"/>
        </w:rPr>
        <w:tab/>
      </w:r>
      <w:r w:rsidR="006D4657" w:rsidRPr="00D50E05">
        <w:rPr>
          <w:rFonts w:ascii="Arial" w:hAnsi="Arial" w:cs="Arial"/>
          <w:color w:val="000000"/>
        </w:rPr>
        <w:t>Komerční banka a.s.</w:t>
      </w:r>
    </w:p>
    <w:p w14:paraId="5B9150CC" w14:textId="08A4E4AA" w:rsidR="00B90492" w:rsidRPr="00312DB0" w:rsidRDefault="00853343" w:rsidP="00853343">
      <w:pPr>
        <w:shd w:val="clear" w:color="auto" w:fill="FFFFFF"/>
        <w:rPr>
          <w:rFonts w:ascii="Arial" w:hAnsi="Arial" w:cs="Arial"/>
          <w:color w:val="000000"/>
        </w:rPr>
      </w:pPr>
      <w:r w:rsidRPr="00312DB0">
        <w:rPr>
          <w:rFonts w:ascii="Arial" w:hAnsi="Arial" w:cs="Arial"/>
          <w:color w:val="000000"/>
        </w:rPr>
        <w:t xml:space="preserve">Číslo účtu: </w:t>
      </w:r>
      <w:r w:rsidRPr="00312DB0">
        <w:rPr>
          <w:rFonts w:ascii="Arial" w:hAnsi="Arial" w:cs="Arial"/>
          <w:color w:val="000000"/>
        </w:rPr>
        <w:tab/>
      </w:r>
      <w:r w:rsidRPr="00312DB0">
        <w:rPr>
          <w:rFonts w:ascii="Arial" w:hAnsi="Arial" w:cs="Arial"/>
          <w:color w:val="000000"/>
        </w:rPr>
        <w:tab/>
      </w:r>
      <w:r w:rsidRPr="00312DB0">
        <w:rPr>
          <w:rFonts w:ascii="Arial" w:hAnsi="Arial" w:cs="Arial"/>
          <w:color w:val="000000"/>
        </w:rPr>
        <w:tab/>
      </w:r>
      <w:r w:rsidR="006D4657" w:rsidRPr="00D50E05">
        <w:rPr>
          <w:rFonts w:ascii="Arial" w:hAnsi="Arial" w:cs="Arial"/>
          <w:color w:val="000000"/>
        </w:rPr>
        <w:t>826- 611/0100</w:t>
      </w:r>
    </w:p>
    <w:p w14:paraId="70D5817E" w14:textId="72E10E1E" w:rsidR="00853343" w:rsidRPr="00312DB0" w:rsidRDefault="00B90492" w:rsidP="00853343">
      <w:pPr>
        <w:shd w:val="clear" w:color="auto" w:fill="FFFFFF"/>
        <w:rPr>
          <w:rFonts w:ascii="TriviaSeznam" w:hAnsi="TriviaSeznam"/>
          <w:color w:val="003399"/>
          <w:sz w:val="21"/>
          <w:szCs w:val="21"/>
        </w:rPr>
      </w:pPr>
      <w:r w:rsidRPr="00312DB0">
        <w:rPr>
          <w:rFonts w:ascii="Arial" w:hAnsi="Arial" w:cs="Arial"/>
        </w:rPr>
        <w:t xml:space="preserve">ID datové schránky:        </w:t>
      </w:r>
      <w:r w:rsidRPr="00312DB0">
        <w:rPr>
          <w:rFonts w:ascii="Arial" w:hAnsi="Arial" w:cs="Arial"/>
          <w:color w:val="000000"/>
          <w:sz w:val="21"/>
          <w:szCs w:val="21"/>
        </w:rPr>
        <w:tab/>
      </w:r>
      <w:r w:rsidR="006D4657" w:rsidRPr="00D50E05">
        <w:rPr>
          <w:rFonts w:ascii="Arial" w:hAnsi="Arial" w:cs="Arial"/>
          <w:color w:val="000000"/>
        </w:rPr>
        <w:t>bhqbzrn</w:t>
      </w:r>
      <w:r w:rsidR="00853343" w:rsidRPr="00312DB0">
        <w:rPr>
          <w:rFonts w:ascii="Arial" w:hAnsi="Arial" w:cs="Arial"/>
          <w:color w:val="000000"/>
          <w:sz w:val="21"/>
          <w:szCs w:val="21"/>
        </w:rPr>
        <w:t xml:space="preserve">                         </w:t>
      </w:r>
    </w:p>
    <w:p w14:paraId="49D5A161" w14:textId="77777777" w:rsidR="00853343" w:rsidRPr="00312DB0" w:rsidRDefault="00853343" w:rsidP="00853343">
      <w:pPr>
        <w:jc w:val="both"/>
        <w:rPr>
          <w:rFonts w:ascii="Arial" w:hAnsi="Arial" w:cs="Arial"/>
        </w:rPr>
      </w:pPr>
      <w:r w:rsidRPr="00312DB0">
        <w:rPr>
          <w:rFonts w:ascii="Arial" w:hAnsi="Arial" w:cs="Arial"/>
        </w:rPr>
        <w:t>Osoby oprávněné jednat ve věcech smluvních:</w:t>
      </w:r>
      <w:r w:rsidRPr="00312DB0">
        <w:rPr>
          <w:rFonts w:ascii="Arial" w:hAnsi="Arial" w:cs="Arial"/>
        </w:rPr>
        <w:tab/>
        <w:t xml:space="preserve"> </w:t>
      </w:r>
      <w:r w:rsidR="00B14D86" w:rsidRPr="00312DB0">
        <w:rPr>
          <w:rFonts w:ascii="Arial" w:hAnsi="Arial" w:cs="Arial"/>
          <w:b/>
          <w:bCs/>
        </w:rPr>
        <w:t>Zdeněk Řehák</w:t>
      </w:r>
      <w:r w:rsidRPr="00312DB0">
        <w:rPr>
          <w:rFonts w:ascii="Arial" w:hAnsi="Arial" w:cs="Arial"/>
        </w:rPr>
        <w:t xml:space="preserve">, starosta            </w:t>
      </w:r>
    </w:p>
    <w:p w14:paraId="239CE194"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Tel.: </w:t>
      </w:r>
      <w:r w:rsidRPr="00312DB0">
        <w:rPr>
          <w:rFonts w:ascii="Arial" w:hAnsi="Arial" w:cs="Arial"/>
        </w:rPr>
        <w:tab/>
      </w:r>
      <w:r w:rsidRPr="00312DB0">
        <w:rPr>
          <w:rFonts w:ascii="Arial" w:hAnsi="Arial" w:cs="Arial"/>
        </w:rPr>
        <w:tab/>
        <w:t xml:space="preserve"> +420 </w:t>
      </w:r>
      <w:hyperlink r:id="rId10" w:history="1">
        <w:r w:rsidR="00B14D86" w:rsidRPr="00312DB0">
          <w:rPr>
            <w:rFonts w:ascii="Arial" w:hAnsi="Arial" w:cs="Arial"/>
          </w:rPr>
          <w:t>465 500 114</w:t>
        </w:r>
      </w:hyperlink>
    </w:p>
    <w:p w14:paraId="5486AE5A"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E-mail: </w:t>
      </w:r>
      <w:r w:rsidRPr="00312DB0">
        <w:rPr>
          <w:rFonts w:ascii="Arial" w:hAnsi="Arial" w:cs="Arial"/>
        </w:rPr>
        <w:tab/>
      </w:r>
      <w:r w:rsidRPr="00312DB0">
        <w:rPr>
          <w:rFonts w:ascii="Arial" w:hAnsi="Arial" w:cs="Arial"/>
        </w:rPr>
        <w:tab/>
        <w:t xml:space="preserve"> </w:t>
      </w:r>
      <w:hyperlink r:id="rId11" w:history="1">
        <w:r w:rsidR="00B14D86" w:rsidRPr="00312DB0">
          <w:rPr>
            <w:rStyle w:val="Hypertextovodkaz"/>
            <w:rFonts w:ascii="Arial" w:hAnsi="Arial" w:cs="Arial"/>
          </w:rPr>
          <w:t>zdenek.rehak@ceska-trebova.cz</w:t>
        </w:r>
      </w:hyperlink>
      <w:r w:rsidRPr="00312DB0">
        <w:rPr>
          <w:rFonts w:ascii="Arial" w:hAnsi="Arial" w:cs="Arial"/>
        </w:rPr>
        <w:t xml:space="preserve"> </w:t>
      </w:r>
    </w:p>
    <w:p w14:paraId="63F2D8B9" w14:textId="77777777" w:rsidR="006D4657" w:rsidRPr="00D50E05" w:rsidRDefault="00853343" w:rsidP="006D4657">
      <w:pPr>
        <w:jc w:val="both"/>
        <w:rPr>
          <w:rFonts w:ascii="Arial" w:hAnsi="Arial" w:cs="Arial"/>
        </w:rPr>
      </w:pPr>
      <w:r w:rsidRPr="00312DB0">
        <w:rPr>
          <w:rFonts w:ascii="Arial" w:hAnsi="Arial" w:cs="Arial"/>
        </w:rPr>
        <w:t xml:space="preserve">Osoby oprávněné jednat ve věcech technických: </w:t>
      </w:r>
      <w:r w:rsidR="006D4657" w:rsidRPr="00D50E05">
        <w:rPr>
          <w:rFonts w:ascii="Arial" w:hAnsi="Arial" w:cs="Arial"/>
        </w:rPr>
        <w:t>Ing. Pavel Bartas, vedoucí odboru ORMS</w:t>
      </w:r>
    </w:p>
    <w:p w14:paraId="3A3C4B46" w14:textId="6CEF2689" w:rsidR="006D4657" w:rsidRPr="00D50E05" w:rsidRDefault="006D4657" w:rsidP="006D4657">
      <w:pPr>
        <w:jc w:val="both"/>
        <w:rPr>
          <w:rFonts w:ascii="Arial" w:hAnsi="Arial" w:cs="Arial"/>
        </w:rPr>
      </w:pPr>
      <w:r w:rsidRPr="00D50E05">
        <w:rPr>
          <w:rFonts w:ascii="Arial" w:hAnsi="Arial" w:cs="Arial"/>
        </w:rPr>
        <w:t xml:space="preserve">                                                                              tel. 465 500 170, mbt. 602 113 053,                   </w:t>
      </w:r>
    </w:p>
    <w:p w14:paraId="36207C92" w14:textId="670D0035" w:rsidR="006D4657" w:rsidRPr="00D50E05" w:rsidRDefault="006D4657" w:rsidP="006D4657">
      <w:pPr>
        <w:jc w:val="both"/>
        <w:rPr>
          <w:rFonts w:ascii="Arial" w:hAnsi="Arial" w:cs="Arial"/>
        </w:rPr>
      </w:pPr>
      <w:r w:rsidRPr="00D50E05">
        <w:rPr>
          <w:rFonts w:ascii="Arial" w:hAnsi="Arial" w:cs="Arial"/>
        </w:rPr>
        <w:t xml:space="preserve">                                                                              e-mail: </w:t>
      </w:r>
      <w:hyperlink r:id="rId12" w:history="1">
        <w:r w:rsidRPr="00D50E05">
          <w:rPr>
            <w:rStyle w:val="Hypertextovodkaz"/>
            <w:rFonts w:ascii="Arial" w:hAnsi="Arial" w:cs="Arial"/>
          </w:rPr>
          <w:t>pavel.bartas@ceska-trebova.cz</w:t>
        </w:r>
      </w:hyperlink>
      <w:r w:rsidRPr="00D50E05">
        <w:rPr>
          <w:rFonts w:ascii="Arial" w:hAnsi="Arial" w:cs="Arial"/>
        </w:rPr>
        <w:t xml:space="preserve"> </w:t>
      </w:r>
    </w:p>
    <w:p w14:paraId="35632725" w14:textId="0FC93AE0" w:rsidR="006D4657" w:rsidRPr="00D50E05" w:rsidRDefault="006D4657" w:rsidP="006D4657">
      <w:pPr>
        <w:jc w:val="both"/>
        <w:rPr>
          <w:rFonts w:ascii="Arial" w:hAnsi="Arial" w:cs="Arial"/>
        </w:rPr>
      </w:pPr>
      <w:r w:rsidRPr="00D50E05">
        <w:rPr>
          <w:rFonts w:ascii="Arial" w:hAnsi="Arial" w:cs="Arial"/>
        </w:rPr>
        <w:t xml:space="preserve">                                                                           a Ing. Alena Glaserová, ORMS</w:t>
      </w:r>
    </w:p>
    <w:p w14:paraId="16B07AAB" w14:textId="567443EF" w:rsidR="006D4657" w:rsidRPr="006D4657" w:rsidRDefault="006D4657" w:rsidP="006D4657">
      <w:pPr>
        <w:jc w:val="both"/>
        <w:rPr>
          <w:rFonts w:ascii="Arial" w:hAnsi="Arial" w:cs="Arial"/>
        </w:rPr>
      </w:pP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t xml:space="preserve">  tel. 465 500 173, mbt. 736 518</w:t>
      </w:r>
      <w:r w:rsidR="00994682" w:rsidRPr="00D50E05">
        <w:rPr>
          <w:rFonts w:ascii="Arial" w:hAnsi="Arial" w:cs="Arial"/>
        </w:rPr>
        <w:t> </w:t>
      </w:r>
      <w:r w:rsidRPr="00D50E05">
        <w:rPr>
          <w:rFonts w:ascii="Arial" w:hAnsi="Arial" w:cs="Arial"/>
        </w:rPr>
        <w:t>070</w:t>
      </w:r>
    </w:p>
    <w:p w14:paraId="1B4F4D3F" w14:textId="33A9F66C" w:rsidR="00994682" w:rsidRDefault="006D0C2C" w:rsidP="006D465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e-mail: </w:t>
      </w:r>
      <w:hyperlink r:id="rId13" w:history="1">
        <w:r w:rsidRPr="00AF0767">
          <w:rPr>
            <w:rStyle w:val="Hypertextovodkaz"/>
            <w:rFonts w:ascii="Arial" w:hAnsi="Arial" w:cs="Arial"/>
          </w:rPr>
          <w:t>alena.glaserova@ceska-trebova.cz</w:t>
        </w:r>
      </w:hyperlink>
      <w:r>
        <w:rPr>
          <w:rFonts w:ascii="Arial" w:hAnsi="Arial" w:cs="Arial"/>
        </w:rPr>
        <w:t xml:space="preserve"> </w:t>
      </w:r>
    </w:p>
    <w:p w14:paraId="13BB51BA" w14:textId="08E02DF2" w:rsidR="00723FFF" w:rsidRDefault="00723FFF" w:rsidP="006D4657">
      <w:pPr>
        <w:jc w:val="both"/>
        <w:rPr>
          <w:rFonts w:ascii="Arial" w:hAnsi="Arial" w:cs="Arial"/>
        </w:rPr>
      </w:pPr>
      <w:r>
        <w:rPr>
          <w:rFonts w:ascii="Arial" w:hAnsi="Arial" w:cs="Arial"/>
        </w:rPr>
        <w:t>(dále jen „</w:t>
      </w:r>
      <w:r>
        <w:rPr>
          <w:rFonts w:ascii="Arial" w:hAnsi="Arial" w:cs="Arial"/>
          <w:b/>
        </w:rPr>
        <w:t>Objednatel</w:t>
      </w:r>
      <w:r>
        <w:rPr>
          <w:rFonts w:ascii="Arial" w:hAnsi="Arial" w:cs="Arial"/>
        </w:rPr>
        <w:t>“)</w:t>
      </w:r>
    </w:p>
    <w:p w14:paraId="143B0D29" w14:textId="77777777" w:rsidR="00723FFF" w:rsidRDefault="00723FFF">
      <w:pPr>
        <w:jc w:val="both"/>
        <w:rPr>
          <w:rFonts w:ascii="Arial" w:hAnsi="Arial" w:cs="Arial"/>
        </w:rPr>
      </w:pPr>
    </w:p>
    <w:p w14:paraId="3874A766" w14:textId="77777777" w:rsidR="00723FFF" w:rsidRDefault="00723FFF">
      <w:pPr>
        <w:jc w:val="both"/>
        <w:rPr>
          <w:rFonts w:ascii="Arial" w:hAnsi="Arial" w:cs="Arial"/>
        </w:rPr>
      </w:pPr>
      <w:r>
        <w:rPr>
          <w:rFonts w:ascii="Arial" w:hAnsi="Arial" w:cs="Arial"/>
          <w:b/>
          <w:bCs/>
        </w:rPr>
        <w:t>Zhotovitel</w:t>
      </w:r>
      <w:r>
        <w:rPr>
          <w:rFonts w:ascii="Arial" w:hAnsi="Arial" w:cs="Arial"/>
          <w:b/>
        </w:rPr>
        <w:t xml:space="preserve">: </w:t>
      </w:r>
      <w:r w:rsidR="008545A0">
        <w:rPr>
          <w:rFonts w:ascii="Arial" w:hAnsi="Arial" w:cs="Arial"/>
          <w:b/>
        </w:rPr>
        <w:tab/>
      </w:r>
      <w:r w:rsidR="008545A0">
        <w:rPr>
          <w:rFonts w:ascii="Arial" w:hAnsi="Arial" w:cs="Arial"/>
          <w:b/>
        </w:rPr>
        <w:tab/>
      </w:r>
      <w:r w:rsidR="008545A0">
        <w:rPr>
          <w:rFonts w:ascii="Arial" w:hAnsi="Arial" w:cs="Arial"/>
          <w:b/>
        </w:rPr>
        <w:tab/>
      </w:r>
      <w:r>
        <w:rPr>
          <w:rFonts w:ascii="Arial" w:hAnsi="Arial" w:cs="Arial"/>
          <w:shd w:val="clear" w:color="auto" w:fill="FF0000"/>
        </w:rPr>
        <w:t>…………………………………</w:t>
      </w:r>
    </w:p>
    <w:p w14:paraId="6E46D529" w14:textId="77777777" w:rsidR="00723FFF" w:rsidRDefault="00723FFF" w:rsidP="008545A0">
      <w:pPr>
        <w:jc w:val="both"/>
        <w:rPr>
          <w:rFonts w:ascii="Arial" w:hAnsi="Arial" w:cs="Arial"/>
        </w:rPr>
      </w:pPr>
      <w:r>
        <w:rPr>
          <w:rFonts w:ascii="Arial" w:hAnsi="Arial" w:cs="Arial"/>
        </w:rPr>
        <w:t>Sídlo</w:t>
      </w:r>
      <w:r w:rsidR="001E1BFB">
        <w:rPr>
          <w:rFonts w:ascii="Arial" w:hAnsi="Arial" w:cs="Arial"/>
        </w:rPr>
        <w:t>:</w:t>
      </w:r>
      <w:r w:rsidR="008545A0">
        <w:rPr>
          <w:rFonts w:ascii="Arial" w:hAnsi="Arial" w:cs="Arial"/>
        </w:rPr>
        <w:tab/>
      </w:r>
      <w:r w:rsidR="008545A0">
        <w:rPr>
          <w:rFonts w:ascii="Arial" w:hAnsi="Arial" w:cs="Arial"/>
        </w:rPr>
        <w:tab/>
      </w:r>
      <w:r w:rsidR="008545A0">
        <w:rPr>
          <w:rFonts w:ascii="Arial" w:hAnsi="Arial" w:cs="Arial"/>
        </w:rPr>
        <w:tab/>
      </w:r>
      <w:r w:rsidR="008545A0">
        <w:rPr>
          <w:rFonts w:ascii="Arial" w:hAnsi="Arial" w:cs="Arial"/>
        </w:rPr>
        <w:tab/>
      </w:r>
      <w:r>
        <w:rPr>
          <w:rFonts w:ascii="Arial" w:hAnsi="Arial" w:cs="Arial"/>
          <w:shd w:val="clear" w:color="auto" w:fill="FF0000"/>
        </w:rPr>
        <w:t>…………………………………</w:t>
      </w:r>
      <w:r>
        <w:rPr>
          <w:rFonts w:ascii="Arial" w:hAnsi="Arial" w:cs="Arial"/>
        </w:rPr>
        <w:tab/>
      </w:r>
    </w:p>
    <w:p w14:paraId="2E6C6F52" w14:textId="77777777" w:rsidR="00C00C70" w:rsidRDefault="00C00C70" w:rsidP="00C00C70">
      <w:pPr>
        <w:tabs>
          <w:tab w:val="left" w:pos="0"/>
        </w:tabs>
        <w:jc w:val="both"/>
        <w:rPr>
          <w:rFonts w:ascii="Arial" w:hAnsi="Arial" w:cs="Arial"/>
        </w:rPr>
      </w:pPr>
      <w:r>
        <w:rPr>
          <w:rFonts w:ascii="Arial" w:hAnsi="Arial" w:cs="Arial"/>
        </w:rPr>
        <w:t>Zastoupený</w:t>
      </w:r>
      <w:r w:rsidR="001E1BFB">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10F76626" w14:textId="77777777" w:rsidR="00723FFF" w:rsidRDefault="00723FFF">
      <w:pPr>
        <w:ind w:left="3600" w:hanging="3600"/>
        <w:jc w:val="both"/>
        <w:rPr>
          <w:rFonts w:ascii="Arial" w:hAnsi="Arial" w:cs="Arial"/>
        </w:rPr>
      </w:pPr>
      <w:r>
        <w:rPr>
          <w:rFonts w:ascii="Arial" w:hAnsi="Arial" w:cs="Arial"/>
        </w:rPr>
        <w:t>Zapsán v obchodním rejstříku: </w:t>
      </w:r>
      <w:r>
        <w:rPr>
          <w:rFonts w:ascii="Arial" w:hAnsi="Arial" w:cs="Arial"/>
          <w:shd w:val="clear" w:color="auto" w:fill="FF0000"/>
        </w:rPr>
        <w:t xml:space="preserve">………… </w:t>
      </w:r>
      <w:r>
        <w:rPr>
          <w:rFonts w:ascii="Arial" w:hAnsi="Arial" w:cs="Arial"/>
        </w:rPr>
        <w:t>u Krajského soudu v</w:t>
      </w:r>
      <w:r>
        <w:rPr>
          <w:rFonts w:ascii="Arial" w:hAnsi="Arial" w:cs="Arial"/>
          <w:shd w:val="clear" w:color="auto" w:fill="FF0000"/>
        </w:rPr>
        <w:t>.….</w:t>
      </w:r>
      <w:r>
        <w:rPr>
          <w:rFonts w:ascii="Arial" w:hAnsi="Arial" w:cs="Arial"/>
        </w:rPr>
        <w:t>, oddíl</w:t>
      </w:r>
      <w:r>
        <w:rPr>
          <w:rFonts w:ascii="Arial" w:hAnsi="Arial" w:cs="Arial"/>
          <w:shd w:val="clear" w:color="auto" w:fill="FF0000"/>
        </w:rPr>
        <w:t>.….</w:t>
      </w:r>
      <w:r>
        <w:rPr>
          <w:rFonts w:ascii="Arial" w:hAnsi="Arial" w:cs="Arial"/>
        </w:rPr>
        <w:t>, vložka</w:t>
      </w:r>
      <w:r>
        <w:rPr>
          <w:rFonts w:ascii="Arial" w:hAnsi="Arial" w:cs="Arial"/>
          <w:shd w:val="clear" w:color="auto" w:fill="FF0000"/>
        </w:rPr>
        <w:t>.….</w:t>
      </w:r>
      <w:r>
        <w:rPr>
          <w:rFonts w:ascii="Arial" w:hAnsi="Arial" w:cs="Arial"/>
        </w:rPr>
        <w:t>,</w:t>
      </w:r>
    </w:p>
    <w:p w14:paraId="7E166C9C" w14:textId="77777777" w:rsidR="0014688F" w:rsidRDefault="0014688F" w:rsidP="0014688F">
      <w:pPr>
        <w:jc w:val="both"/>
        <w:rPr>
          <w:rFonts w:ascii="Arial" w:hAnsi="Arial" w:cs="Arial"/>
        </w:rPr>
      </w:pPr>
      <w:r>
        <w:rPr>
          <w:rFonts w:ascii="Arial" w:hAnsi="Arial" w:cs="Arial"/>
        </w:rPr>
        <w:t>IČO:</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3D518E57" w14:textId="77777777" w:rsidR="0014688F" w:rsidRDefault="0014688F" w:rsidP="0014688F">
      <w:pPr>
        <w:jc w:val="both"/>
        <w:rPr>
          <w:rFonts w:ascii="Arial" w:hAnsi="Arial" w:cs="Arial"/>
        </w:rPr>
      </w:pPr>
      <w:r>
        <w:rPr>
          <w:rFonts w:ascii="Arial" w:hAnsi="Arial" w:cs="Arial"/>
        </w:rPr>
        <w:t>DIČ:</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7CCE6835" w14:textId="77777777" w:rsidR="0014688F" w:rsidRDefault="0014688F" w:rsidP="0014688F">
      <w:pPr>
        <w:jc w:val="both"/>
        <w:rPr>
          <w:rFonts w:ascii="Arial" w:hAnsi="Arial" w:cs="Arial"/>
        </w:rPr>
      </w:pPr>
      <w:r>
        <w:rPr>
          <w:rFonts w:ascii="Arial" w:hAnsi="Arial" w:cs="Arial"/>
        </w:rPr>
        <w:t xml:space="preserve">Bankovní ústav: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ab/>
      </w:r>
      <w:r>
        <w:rPr>
          <w:rFonts w:ascii="Arial" w:hAnsi="Arial" w:cs="Arial"/>
        </w:rPr>
        <w:tab/>
      </w:r>
    </w:p>
    <w:p w14:paraId="1580B9D5" w14:textId="77777777" w:rsidR="00B90492" w:rsidRDefault="0014688F" w:rsidP="0014688F">
      <w:pPr>
        <w:jc w:val="both"/>
        <w:rPr>
          <w:rFonts w:ascii="Arial" w:hAnsi="Arial" w:cs="Arial"/>
          <w:shd w:val="clear" w:color="auto" w:fill="FF0000"/>
        </w:rPr>
      </w:pPr>
      <w:r>
        <w:rPr>
          <w:rFonts w:ascii="Arial" w:hAnsi="Arial" w:cs="Arial"/>
        </w:rPr>
        <w:t xml:space="preserve">Číslo účtu: </w:t>
      </w:r>
      <w:r>
        <w:rPr>
          <w:rFonts w:ascii="Arial" w:hAnsi="Arial" w:cs="Arial"/>
        </w:rPr>
        <w:tab/>
      </w:r>
      <w:r>
        <w:rPr>
          <w:rFonts w:ascii="Arial" w:hAnsi="Arial" w:cs="Arial"/>
        </w:rPr>
        <w:tab/>
      </w:r>
      <w:r>
        <w:rPr>
          <w:rFonts w:ascii="Arial" w:hAnsi="Arial" w:cs="Arial"/>
        </w:rPr>
        <w:tab/>
      </w:r>
      <w:r w:rsidRPr="002E7E36">
        <w:rPr>
          <w:rFonts w:ascii="Arial" w:hAnsi="Arial" w:cs="Arial"/>
          <w:shd w:val="clear" w:color="auto" w:fill="FF0000"/>
        </w:rPr>
        <w:t>………………………</w:t>
      </w:r>
    </w:p>
    <w:p w14:paraId="0665EE88" w14:textId="77777777" w:rsidR="0014688F" w:rsidRDefault="00B90492" w:rsidP="0014688F">
      <w:pPr>
        <w:jc w:val="both"/>
        <w:rPr>
          <w:rFonts w:ascii="Arial" w:hAnsi="Arial" w:cs="Arial"/>
        </w:rPr>
      </w:pPr>
      <w:r w:rsidRPr="00895B6D">
        <w:rPr>
          <w:rFonts w:ascii="Arial" w:hAnsi="Arial" w:cs="Arial"/>
        </w:rPr>
        <w:t>ID datové schránky</w:t>
      </w:r>
      <w:r>
        <w:rPr>
          <w:rFonts w:ascii="Arial" w:hAnsi="Arial" w:cs="Arial"/>
        </w:rPr>
        <w:t>:</w:t>
      </w:r>
      <w:r w:rsidR="0014688F">
        <w:rPr>
          <w:rFonts w:ascii="Arial" w:hAnsi="Arial" w:cs="Arial"/>
        </w:rPr>
        <w:tab/>
      </w:r>
      <w:r w:rsidR="00F50F72">
        <w:rPr>
          <w:rFonts w:ascii="Arial" w:hAnsi="Arial" w:cs="Arial"/>
        </w:rPr>
        <w:tab/>
      </w:r>
      <w:r w:rsidR="00F50F72" w:rsidRPr="002E7E36">
        <w:rPr>
          <w:rFonts w:ascii="Arial" w:hAnsi="Arial" w:cs="Arial"/>
          <w:shd w:val="clear" w:color="auto" w:fill="FF0000"/>
        </w:rPr>
        <w:t>………………………</w:t>
      </w:r>
    </w:p>
    <w:p w14:paraId="0F7C9C32" w14:textId="77777777" w:rsidR="0014688F" w:rsidRDefault="0014688F" w:rsidP="0014688F">
      <w:pPr>
        <w:jc w:val="both"/>
        <w:rPr>
          <w:rFonts w:ascii="Arial" w:hAnsi="Arial" w:cs="Arial"/>
        </w:rPr>
      </w:pPr>
      <w:r>
        <w:rPr>
          <w:rFonts w:ascii="Arial" w:hAnsi="Arial" w:cs="Arial"/>
        </w:rPr>
        <w:t>Osoby oprávněné jednat ve věcech smluvních:</w:t>
      </w:r>
      <w:r>
        <w:rPr>
          <w:rFonts w:ascii="Arial" w:hAnsi="Arial" w:cs="Arial"/>
        </w:rPr>
        <w:tab/>
      </w:r>
      <w:r>
        <w:rPr>
          <w:rFonts w:ascii="Arial" w:hAnsi="Arial" w:cs="Arial"/>
          <w:shd w:val="clear" w:color="auto" w:fill="FF0000"/>
        </w:rPr>
        <w:t>………………………….…</w:t>
      </w:r>
      <w:r>
        <w:rPr>
          <w:rFonts w:ascii="Arial" w:hAnsi="Arial" w:cs="Arial"/>
        </w:rPr>
        <w:tab/>
      </w:r>
    </w:p>
    <w:p w14:paraId="3A80D3E6"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Tel.:</w:t>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r>
        <w:rPr>
          <w:rFonts w:ascii="Arial" w:hAnsi="Arial" w:cs="Arial"/>
        </w:rPr>
        <w:tab/>
      </w:r>
    </w:p>
    <w:p w14:paraId="7B4DFF0F"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Pr>
          <w:rFonts w:ascii="Arial" w:hAnsi="Arial" w:cs="Arial"/>
          <w:shd w:val="clear" w:color="auto" w:fill="FF0000"/>
        </w:rPr>
        <w:t>………………………….…</w:t>
      </w:r>
    </w:p>
    <w:p w14:paraId="7A3EE0DA" w14:textId="77777777" w:rsidR="0014688F" w:rsidRDefault="0014688F" w:rsidP="0014688F">
      <w:pPr>
        <w:jc w:val="both"/>
        <w:rPr>
          <w:rFonts w:ascii="Arial" w:hAnsi="Arial" w:cs="Arial"/>
        </w:rPr>
      </w:pPr>
      <w:r>
        <w:rPr>
          <w:rFonts w:ascii="Arial" w:hAnsi="Arial" w:cs="Arial"/>
        </w:rPr>
        <w:t xml:space="preserve">Osoby oprávněné jednat ve věcech technických: </w:t>
      </w:r>
      <w:r w:rsidRPr="002E7E36">
        <w:rPr>
          <w:rFonts w:ascii="Arial" w:hAnsi="Arial" w:cs="Arial"/>
          <w:shd w:val="clear" w:color="auto" w:fill="FF0000"/>
        </w:rPr>
        <w:t>……………………</w:t>
      </w:r>
      <w:r>
        <w:rPr>
          <w:rFonts w:ascii="Arial" w:hAnsi="Arial" w:cs="Arial"/>
          <w:shd w:val="clear" w:color="auto" w:fill="FF0000"/>
        </w:rPr>
        <w:t>.</w:t>
      </w:r>
    </w:p>
    <w:p w14:paraId="5944F584"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Tel.: </w:t>
      </w:r>
      <w:r>
        <w:rPr>
          <w:rFonts w:ascii="Arial" w:hAnsi="Arial" w:cs="Arial"/>
        </w:rPr>
        <w:tab/>
      </w:r>
      <w:r>
        <w:rPr>
          <w:rFonts w:ascii="Arial" w:hAnsi="Arial" w:cs="Arial"/>
        </w:rPr>
        <w:tab/>
      </w:r>
      <w:r w:rsidRPr="002E7E36">
        <w:rPr>
          <w:rFonts w:ascii="Arial" w:hAnsi="Arial" w:cs="Arial"/>
          <w:shd w:val="clear" w:color="auto" w:fill="FF0000"/>
        </w:rPr>
        <w:t xml:space="preserve">……………………… </w:t>
      </w:r>
    </w:p>
    <w:p w14:paraId="458BBF91"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 xml:space="preserve"> </w:t>
      </w:r>
    </w:p>
    <w:p w14:paraId="1D40E5C2" w14:textId="77777777" w:rsidR="00723FFF" w:rsidRDefault="00E31066">
      <w:pPr>
        <w:pStyle w:val="Textvbloku2"/>
        <w:tabs>
          <w:tab w:val="left" w:pos="3402"/>
          <w:tab w:val="left" w:pos="3686"/>
          <w:tab w:val="left" w:pos="3969"/>
        </w:tabs>
        <w:ind w:right="0"/>
        <w:jc w:val="left"/>
        <w:rPr>
          <w:rFonts w:ascii="Arial" w:hAnsi="Arial" w:cs="Arial"/>
          <w:sz w:val="20"/>
          <w:szCs w:val="20"/>
        </w:rPr>
      </w:pPr>
      <w:r>
        <w:rPr>
          <w:rFonts w:ascii="Arial" w:hAnsi="Arial" w:cs="Arial"/>
          <w:sz w:val="20"/>
          <w:szCs w:val="20"/>
        </w:rPr>
        <w:t xml:space="preserve"> </w:t>
      </w:r>
      <w:r w:rsidR="00723FFF">
        <w:rPr>
          <w:rFonts w:ascii="Arial" w:hAnsi="Arial" w:cs="Arial"/>
          <w:sz w:val="20"/>
          <w:szCs w:val="20"/>
        </w:rPr>
        <w:t>(dále jen „</w:t>
      </w:r>
      <w:r w:rsidR="00723FFF">
        <w:rPr>
          <w:rFonts w:ascii="Arial" w:hAnsi="Arial" w:cs="Arial"/>
          <w:b/>
          <w:sz w:val="20"/>
          <w:szCs w:val="20"/>
        </w:rPr>
        <w:t>Zhotovitel</w:t>
      </w:r>
      <w:r w:rsidR="00723FFF">
        <w:rPr>
          <w:rFonts w:ascii="Arial" w:hAnsi="Arial" w:cs="Arial"/>
          <w:sz w:val="20"/>
          <w:szCs w:val="20"/>
        </w:rPr>
        <w:t>“</w:t>
      </w:r>
      <w:r w:rsidR="000B032D">
        <w:rPr>
          <w:rFonts w:ascii="Arial" w:hAnsi="Arial" w:cs="Arial"/>
          <w:sz w:val="20"/>
          <w:szCs w:val="20"/>
        </w:rPr>
        <w:t xml:space="preserve"> nebo „</w:t>
      </w:r>
      <w:r w:rsidR="000B032D" w:rsidRPr="000B032D">
        <w:rPr>
          <w:rFonts w:ascii="Arial" w:hAnsi="Arial" w:cs="Arial"/>
          <w:b/>
          <w:bCs/>
          <w:sz w:val="20"/>
          <w:szCs w:val="20"/>
        </w:rPr>
        <w:t>Dodavatel</w:t>
      </w:r>
      <w:r w:rsidR="000B032D">
        <w:rPr>
          <w:rFonts w:ascii="Arial" w:hAnsi="Arial" w:cs="Arial"/>
          <w:sz w:val="20"/>
          <w:szCs w:val="20"/>
        </w:rPr>
        <w:t>“</w:t>
      </w:r>
      <w:r w:rsidR="00723FFF">
        <w:rPr>
          <w:rFonts w:ascii="Arial" w:hAnsi="Arial" w:cs="Arial"/>
          <w:sz w:val="20"/>
          <w:szCs w:val="20"/>
        </w:rPr>
        <w:t>)</w:t>
      </w:r>
    </w:p>
    <w:p w14:paraId="5DBB1346" w14:textId="77777777" w:rsidR="00A24974" w:rsidRDefault="00A24974">
      <w:pPr>
        <w:pStyle w:val="Textvbloku2"/>
        <w:tabs>
          <w:tab w:val="left" w:pos="3402"/>
          <w:tab w:val="left" w:pos="3686"/>
          <w:tab w:val="left" w:pos="3969"/>
        </w:tabs>
        <w:ind w:right="0"/>
        <w:jc w:val="left"/>
        <w:rPr>
          <w:rFonts w:ascii="Arial" w:hAnsi="Arial" w:cs="Arial"/>
          <w:sz w:val="20"/>
          <w:szCs w:val="20"/>
        </w:rPr>
      </w:pPr>
    </w:p>
    <w:p w14:paraId="6CDF4F6D" w14:textId="77777777" w:rsidR="00723FFF" w:rsidRDefault="00723FFF">
      <w:pPr>
        <w:pStyle w:val="Textvbloku2"/>
        <w:tabs>
          <w:tab w:val="left" w:pos="0"/>
        </w:tabs>
        <w:rPr>
          <w:rFonts w:ascii="Arial" w:hAnsi="Arial" w:cs="Arial"/>
          <w:b/>
          <w:bCs/>
          <w:sz w:val="20"/>
          <w:szCs w:val="20"/>
        </w:rPr>
      </w:pPr>
    </w:p>
    <w:p w14:paraId="4DF6F11F" w14:textId="77777777" w:rsidR="004D3DE3" w:rsidRPr="00853343" w:rsidRDefault="004D3DE3" w:rsidP="004D3DE3">
      <w:pPr>
        <w:numPr>
          <w:ilvl w:val="1"/>
          <w:numId w:val="2"/>
        </w:numPr>
        <w:tabs>
          <w:tab w:val="left" w:pos="540"/>
        </w:tabs>
        <w:ind w:left="540" w:hanging="540"/>
        <w:jc w:val="both"/>
        <w:rPr>
          <w:rFonts w:ascii="Arial" w:hAnsi="Arial" w:cs="Arial"/>
        </w:rPr>
      </w:pPr>
      <w:r>
        <w:rPr>
          <w:rFonts w:ascii="Arial" w:hAnsi="Arial" w:cs="Arial"/>
        </w:rPr>
        <w:t xml:space="preserve">Tato smlouva je </w:t>
      </w:r>
      <w:r w:rsidRPr="00853343">
        <w:rPr>
          <w:rFonts w:ascii="Arial" w:hAnsi="Arial" w:cs="Arial"/>
        </w:rPr>
        <w:t>uzavřena na základě zadávacího řízení podle zákona č. 134/2016 Sb., o zadávání veřejných zakázek</w:t>
      </w:r>
      <w:r w:rsidR="00E970B5" w:rsidRPr="00853343">
        <w:rPr>
          <w:rFonts w:ascii="Arial" w:hAnsi="Arial" w:cs="Arial"/>
        </w:rPr>
        <w:t>, ve znění pozdějších předpisů</w:t>
      </w:r>
      <w:r w:rsidR="00FF5A64" w:rsidRPr="00853343">
        <w:rPr>
          <w:rFonts w:ascii="Arial" w:hAnsi="Arial" w:cs="Arial"/>
        </w:rPr>
        <w:t xml:space="preserve"> (dále jen „zákon“ či „ZZVZ“)</w:t>
      </w:r>
      <w:r w:rsidRPr="00853343">
        <w:rPr>
          <w:rFonts w:ascii="Arial" w:hAnsi="Arial" w:cs="Arial"/>
        </w:rPr>
        <w:t xml:space="preserve">, v rámci kterého byla nabídka </w:t>
      </w:r>
      <w:r w:rsidR="00F42B31" w:rsidRPr="00853343">
        <w:rPr>
          <w:rFonts w:ascii="Arial" w:hAnsi="Arial" w:cs="Arial"/>
        </w:rPr>
        <w:t>Z</w:t>
      </w:r>
      <w:r w:rsidRPr="00853343">
        <w:rPr>
          <w:rFonts w:ascii="Arial" w:hAnsi="Arial" w:cs="Arial"/>
        </w:rPr>
        <w:t>hotovitele vybrána jako nejvýhodnější.</w:t>
      </w:r>
    </w:p>
    <w:p w14:paraId="158D1B17" w14:textId="77777777" w:rsidR="004D3DE3" w:rsidRPr="006C597B"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Objednatel je právnickou osobou a prohlašuje</w:t>
      </w:r>
      <w:r w:rsidRPr="00682B21">
        <w:rPr>
          <w:rFonts w:ascii="Arial" w:hAnsi="Arial" w:cs="Arial"/>
        </w:rPr>
        <w:t xml:space="preserve">, že má veškerá práva a způsobilost k tomu, aby plnil závazky, vyplývající z uzavřené </w:t>
      </w:r>
      <w:r w:rsidR="00836F10">
        <w:rPr>
          <w:rFonts w:ascii="Arial" w:hAnsi="Arial" w:cs="Arial"/>
        </w:rPr>
        <w:t>S</w:t>
      </w:r>
      <w:r>
        <w:rPr>
          <w:rFonts w:ascii="Arial" w:hAnsi="Arial" w:cs="Arial"/>
        </w:rPr>
        <w:t>mlouv</w:t>
      </w:r>
      <w:r w:rsidRPr="00682B21">
        <w:rPr>
          <w:rFonts w:ascii="Arial" w:hAnsi="Arial" w:cs="Arial"/>
        </w:rPr>
        <w:t>y a že neexistují žádné právní překážky, které by bránily či omezovaly plnění jeho závazků.</w:t>
      </w:r>
    </w:p>
    <w:p w14:paraId="6154F940" w14:textId="45BEA68C" w:rsidR="004D3DE3" w:rsidRDefault="004D3DE3" w:rsidP="004D3DE3">
      <w:pPr>
        <w:numPr>
          <w:ilvl w:val="1"/>
          <w:numId w:val="2"/>
        </w:numPr>
        <w:tabs>
          <w:tab w:val="left" w:pos="540"/>
        </w:tabs>
        <w:ind w:left="540" w:hanging="540"/>
        <w:jc w:val="both"/>
        <w:rPr>
          <w:rFonts w:ascii="Arial" w:hAnsi="Arial" w:cs="Arial"/>
        </w:rPr>
      </w:pPr>
      <w:r w:rsidRPr="00682B21">
        <w:rPr>
          <w:rFonts w:ascii="Arial" w:hAnsi="Arial" w:cs="Arial"/>
        </w:rPr>
        <w:t>Zhotovitel tímto prohlašuje, že má veškerá práva a způsobilost k tomu, aby splnil závazky, vyplývající z </w:t>
      </w:r>
      <w:r w:rsidR="00B60B0B">
        <w:rPr>
          <w:rFonts w:ascii="Arial" w:hAnsi="Arial" w:cs="Arial"/>
        </w:rPr>
        <w:t>této</w:t>
      </w:r>
      <w:r w:rsidRPr="00682B21">
        <w:rPr>
          <w:rFonts w:ascii="Arial" w:hAnsi="Arial" w:cs="Arial"/>
        </w:rPr>
        <w:t xml:space="preserve"> </w:t>
      </w:r>
      <w:r>
        <w:rPr>
          <w:rFonts w:ascii="Arial" w:hAnsi="Arial" w:cs="Arial"/>
        </w:rPr>
        <w:t>smlouv</w:t>
      </w:r>
      <w:r w:rsidRPr="00682B21">
        <w:rPr>
          <w:rFonts w:ascii="Arial" w:hAnsi="Arial" w:cs="Arial"/>
        </w:rPr>
        <w:t xml:space="preserve">y a že neexistují žádné právní </w:t>
      </w:r>
      <w:r w:rsidR="00312DB0">
        <w:rPr>
          <w:rFonts w:ascii="Arial" w:hAnsi="Arial" w:cs="Arial"/>
        </w:rPr>
        <w:t>ani jiné</w:t>
      </w:r>
      <w:r w:rsidR="00280F4D">
        <w:rPr>
          <w:rFonts w:ascii="Arial" w:hAnsi="Arial" w:cs="Arial"/>
        </w:rPr>
        <w:t xml:space="preserve"> </w:t>
      </w:r>
      <w:r w:rsidRPr="00682B21">
        <w:rPr>
          <w:rFonts w:ascii="Arial" w:hAnsi="Arial" w:cs="Arial"/>
        </w:rPr>
        <w:t xml:space="preserve">překážky, které by bránily, či omezovaly plnění jeho závazků a že uzavřením </w:t>
      </w:r>
      <w:r w:rsidR="00B60B0B">
        <w:rPr>
          <w:rFonts w:ascii="Arial" w:hAnsi="Arial" w:cs="Arial"/>
        </w:rPr>
        <w:t xml:space="preserve">této </w:t>
      </w:r>
      <w:r>
        <w:rPr>
          <w:rFonts w:ascii="Arial" w:hAnsi="Arial" w:cs="Arial"/>
        </w:rPr>
        <w:t>smlouv</w:t>
      </w:r>
      <w:r w:rsidRPr="00682B21">
        <w:rPr>
          <w:rFonts w:ascii="Arial" w:hAnsi="Arial" w:cs="Arial"/>
        </w:rPr>
        <w:t xml:space="preserve">y nedojde k porušení žádného obecně závazného předpisu. Zhotovitel současně prohlašuje, že se dostatečným způsobem seznámil se záměry </w:t>
      </w:r>
      <w:r>
        <w:rPr>
          <w:rFonts w:ascii="Arial" w:hAnsi="Arial" w:cs="Arial"/>
        </w:rPr>
        <w:t>O</w:t>
      </w:r>
      <w:r w:rsidRPr="00682B21">
        <w:rPr>
          <w:rFonts w:ascii="Arial" w:hAnsi="Arial" w:cs="Arial"/>
        </w:rPr>
        <w:t xml:space="preserve">bjednatele ohledně přípravy a realizace akce specifikované v následujících ustanoveních této </w:t>
      </w:r>
      <w:r>
        <w:rPr>
          <w:rFonts w:ascii="Arial" w:hAnsi="Arial" w:cs="Arial"/>
        </w:rPr>
        <w:t>smlouv</w:t>
      </w:r>
      <w:r w:rsidRPr="00682B21">
        <w:rPr>
          <w:rFonts w:ascii="Arial" w:hAnsi="Arial" w:cs="Arial"/>
        </w:rPr>
        <w:t xml:space="preserve">y a že na základě tohoto zjištění přistupuje k uzavření předmětné </w:t>
      </w:r>
      <w:r w:rsidR="00836F10">
        <w:rPr>
          <w:rFonts w:ascii="Arial" w:hAnsi="Arial" w:cs="Arial"/>
        </w:rPr>
        <w:t>S</w:t>
      </w:r>
      <w:r>
        <w:rPr>
          <w:rFonts w:ascii="Arial" w:hAnsi="Arial" w:cs="Arial"/>
        </w:rPr>
        <w:t>mlouv</w:t>
      </w:r>
      <w:r w:rsidRPr="00682B21">
        <w:rPr>
          <w:rFonts w:ascii="Arial" w:hAnsi="Arial" w:cs="Arial"/>
        </w:rPr>
        <w:t>y.</w:t>
      </w:r>
    </w:p>
    <w:p w14:paraId="13EAF96C" w14:textId="77777777" w:rsidR="004D3DE3" w:rsidRPr="006C597B"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lastRenderedPageBreak/>
        <w:t>Zhotovitel prohlašuje, že se nenachází v úpadku ve smyslu zákona č. 182/2006 Sb., o úpadku a způsobech jeho řešení (insolvenční zákon), ve znění pozdějších předpisů, zejména není předlužen a je schopen plnit své splatné závazky, na jeho majetek nebyl prohlášen konkurs ani mu nebyla povolena reorganizace ani vůči němu není vedeno insolvenční řízení. Zhotovitel dále prohlašuje, že jeho ekonomická a hospodářská situace nevykazuje žádné známky hrozícího úpadku</w:t>
      </w:r>
      <w:r w:rsidR="000829C5">
        <w:rPr>
          <w:rFonts w:ascii="Arial" w:hAnsi="Arial" w:cs="Arial"/>
        </w:rPr>
        <w:t>.</w:t>
      </w:r>
    </w:p>
    <w:p w14:paraId="386F70A9" w14:textId="77777777" w:rsidR="004D3DE3" w:rsidRPr="00853343"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t xml:space="preserve">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w:t>
      </w:r>
      <w:r>
        <w:rPr>
          <w:rFonts w:ascii="Arial" w:hAnsi="Arial" w:cs="Arial"/>
        </w:rPr>
        <w:t>soudním výkonem</w:t>
      </w:r>
      <w:r w:rsidRPr="006C597B">
        <w:rPr>
          <w:rFonts w:ascii="Arial" w:hAnsi="Arial" w:cs="Arial"/>
        </w:rPr>
        <w:t xml:space="preserve"> rozhodnutí podle zákona č. 99/1963 Sb., občanského soudního řádu, ve znění pozdějších předpisů, zákona č. 500/2004 Sb., správního řádu, ve znění pozdějších předpisů, či podle </w:t>
      </w:r>
      <w:r w:rsidRPr="00853343">
        <w:rPr>
          <w:rFonts w:ascii="Arial" w:hAnsi="Arial" w:cs="Arial"/>
        </w:rPr>
        <w:t>zákona č. 280/2009 Sb., daňového řádu, ve znění pozdějších předpisů.</w:t>
      </w:r>
    </w:p>
    <w:p w14:paraId="2641E7BA" w14:textId="77777777" w:rsidR="004D3DE3" w:rsidRPr="00853343"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 xml:space="preserve">Porušení některé </w:t>
      </w:r>
      <w:r w:rsidR="00594C1E" w:rsidRPr="00853343">
        <w:rPr>
          <w:rFonts w:ascii="Arial" w:hAnsi="Arial" w:cs="Arial"/>
        </w:rPr>
        <w:t>povinnosti Z</w:t>
      </w:r>
      <w:r w:rsidRPr="00853343">
        <w:rPr>
          <w:rFonts w:ascii="Arial" w:hAnsi="Arial" w:cs="Arial"/>
        </w:rPr>
        <w:t xml:space="preserve">hotovitele stanovené v bodech 1.3. až 1.5. této smlouvy, případně uvedení nepravdivých nebo zkreslených údajů v rámci prohlášení dle uvedených bodů </w:t>
      </w:r>
      <w:r w:rsidR="00836F10" w:rsidRPr="00853343">
        <w:rPr>
          <w:rFonts w:ascii="Arial" w:hAnsi="Arial" w:cs="Arial"/>
        </w:rPr>
        <w:t>S</w:t>
      </w:r>
      <w:r w:rsidRPr="00853343">
        <w:rPr>
          <w:rFonts w:ascii="Arial" w:hAnsi="Arial" w:cs="Arial"/>
        </w:rPr>
        <w:t xml:space="preserve">mlouvy, se považuje za podstatné porušení </w:t>
      </w:r>
      <w:r w:rsidR="00836F10" w:rsidRPr="00853343">
        <w:rPr>
          <w:rFonts w:ascii="Arial" w:hAnsi="Arial" w:cs="Arial"/>
        </w:rPr>
        <w:t>S</w:t>
      </w:r>
      <w:r w:rsidRPr="00853343">
        <w:rPr>
          <w:rFonts w:ascii="Arial" w:hAnsi="Arial" w:cs="Arial"/>
        </w:rPr>
        <w:t>mlouvy, jež opravňuje Objednatele k okamžitému odstoupení od této smlouvy.</w:t>
      </w:r>
    </w:p>
    <w:p w14:paraId="4963865D" w14:textId="77777777" w:rsidR="001E0A6F" w:rsidRPr="00F61ACB" w:rsidRDefault="001E0A6F" w:rsidP="001E0A6F">
      <w:pPr>
        <w:numPr>
          <w:ilvl w:val="1"/>
          <w:numId w:val="2"/>
        </w:numPr>
        <w:tabs>
          <w:tab w:val="left" w:pos="540"/>
        </w:tabs>
        <w:ind w:left="540" w:hanging="540"/>
        <w:jc w:val="both"/>
        <w:rPr>
          <w:rFonts w:ascii="Arial" w:hAnsi="Arial" w:cs="Arial"/>
        </w:rPr>
      </w:pPr>
      <w:r w:rsidRPr="00F61ACB">
        <w:rPr>
          <w:rFonts w:ascii="Arial" w:hAnsi="Arial" w:cs="Arial"/>
        </w:rPr>
        <w:t xml:space="preserve">Obě smluvní strany potvrzují, že před uzavřením této smlouvy společně obhlédli staveniště, příjezdové a přístupové podmínky k dotčenému </w:t>
      </w:r>
      <w:r w:rsidR="00853343" w:rsidRPr="00F61ACB">
        <w:rPr>
          <w:rFonts w:ascii="Arial" w:hAnsi="Arial" w:cs="Arial"/>
        </w:rPr>
        <w:t>pozemku (pozemkům)</w:t>
      </w:r>
      <w:r w:rsidRPr="00F61ACB">
        <w:rPr>
          <w:rFonts w:ascii="Arial" w:hAnsi="Arial" w:cs="Arial"/>
        </w:rPr>
        <w:t xml:space="preserve"> a jsou seznámeny se všemi okolnostmi dopravy osob a materiálu na staveniště. Zhotovitel současně prohlašuje, že veškeré případné ztížené podmínky jsou mu známy a že má dostatečné lidské, strojní i materiálové kapacity na řádné zhotovení stavby.</w:t>
      </w:r>
    </w:p>
    <w:p w14:paraId="0A2675AE" w14:textId="7F102071" w:rsidR="000B5097" w:rsidRPr="00F61ACB" w:rsidRDefault="000B5097" w:rsidP="000B5097">
      <w:pPr>
        <w:numPr>
          <w:ilvl w:val="1"/>
          <w:numId w:val="2"/>
        </w:numPr>
        <w:tabs>
          <w:tab w:val="left" w:pos="540"/>
        </w:tabs>
        <w:ind w:left="540" w:hanging="540"/>
        <w:jc w:val="both"/>
        <w:rPr>
          <w:rFonts w:ascii="Arial" w:hAnsi="Arial" w:cs="Arial"/>
        </w:rPr>
      </w:pPr>
      <w:r w:rsidRPr="00F61ACB">
        <w:rPr>
          <w:rFonts w:ascii="Arial" w:hAnsi="Arial" w:cs="Arial"/>
        </w:rPr>
        <w:t xml:space="preserve">Předmět této smlouvy je spolufinancován v rámci výzvy s názvem „Modernizace a rozvoj pobytových služeb sociální péče“ vyhlášené Ministerstva práce a sociálních věcí. Název komponenty: Modernizace služeb zaměstnanosti a rozvoj trhu práce. Investice: Rozvoj a modernizace infrastruktury sociální péče. Název projektu: </w:t>
      </w:r>
      <w:r w:rsidRPr="00F61ACB">
        <w:rPr>
          <w:rFonts w:ascii="Arial" w:hAnsi="Arial" w:cs="Arial"/>
          <w:b/>
          <w:bCs/>
        </w:rPr>
        <w:t xml:space="preserve">Domov pro seniory </w:t>
      </w:r>
      <w:r w:rsidR="00E5152D" w:rsidRPr="00E5152D">
        <w:rPr>
          <w:rFonts w:ascii="Arial" w:hAnsi="Arial" w:cs="Arial"/>
          <w:b/>
          <w:bCs/>
        </w:rPr>
        <w:t>– budova C, Česká Třebová</w:t>
      </w:r>
      <w:r w:rsidRPr="00F61ACB">
        <w:rPr>
          <w:rFonts w:ascii="Arial" w:hAnsi="Arial" w:cs="Arial"/>
        </w:rPr>
        <w:t xml:space="preserve">. Registrační číslo projektu: </w:t>
      </w:r>
      <w:r w:rsidR="00E5152D" w:rsidRPr="0085321B">
        <w:rPr>
          <w:rFonts w:ascii="Arial" w:hAnsi="Arial" w:cs="Arial"/>
          <w:b/>
          <w:bCs/>
        </w:rPr>
        <w:t>CZ</w:t>
      </w:r>
      <w:r w:rsidR="00994682" w:rsidRPr="0085321B">
        <w:rPr>
          <w:rFonts w:ascii="Arial" w:hAnsi="Arial" w:cs="Arial"/>
          <w:b/>
          <w:bCs/>
        </w:rPr>
        <w:t>.31.6.0/0.0/0.0/22</w:t>
      </w:r>
      <w:r w:rsidR="00994682" w:rsidRPr="0085321B">
        <w:rPr>
          <w:rFonts w:ascii="Arial" w:hAnsi="Arial" w:cs="Arial"/>
          <w:b/>
          <w:bCs/>
        </w:rPr>
        <w:softHyphen/>
        <w:t>_044/0010707</w:t>
      </w:r>
      <w:r w:rsidRPr="00F61ACB">
        <w:rPr>
          <w:rFonts w:ascii="Arial" w:hAnsi="Arial" w:cs="Arial"/>
        </w:rPr>
        <w:t>.</w:t>
      </w:r>
    </w:p>
    <w:p w14:paraId="007D4A2A" w14:textId="77777777" w:rsidR="00723FFF" w:rsidRDefault="00723FFF">
      <w:pPr>
        <w:pStyle w:val="Textvbloku2"/>
        <w:tabs>
          <w:tab w:val="left" w:pos="3402"/>
          <w:tab w:val="left" w:pos="3686"/>
          <w:tab w:val="left" w:pos="3969"/>
        </w:tabs>
        <w:rPr>
          <w:rFonts w:ascii="Arial" w:hAnsi="Arial" w:cs="Arial"/>
          <w:b/>
          <w:bCs/>
          <w:sz w:val="20"/>
          <w:szCs w:val="20"/>
        </w:rPr>
      </w:pPr>
    </w:p>
    <w:p w14:paraId="6192D85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VZÁJEMNÝ STYK objednatele a zhotovitele</w:t>
      </w:r>
    </w:p>
    <w:p w14:paraId="59826C74" w14:textId="77777777" w:rsidR="00723FFF" w:rsidRDefault="00723FFF">
      <w:pPr>
        <w:ind w:left="708"/>
        <w:jc w:val="both"/>
        <w:rPr>
          <w:rFonts w:ascii="Arial" w:hAnsi="Arial" w:cs="Arial"/>
        </w:rPr>
      </w:pPr>
    </w:p>
    <w:p w14:paraId="7B878431" w14:textId="77777777" w:rsidR="00723FFF" w:rsidRDefault="00723FFF">
      <w:pPr>
        <w:numPr>
          <w:ilvl w:val="1"/>
          <w:numId w:val="2"/>
        </w:numPr>
        <w:tabs>
          <w:tab w:val="left" w:pos="540"/>
        </w:tabs>
        <w:ind w:left="540" w:hanging="540"/>
        <w:jc w:val="both"/>
        <w:rPr>
          <w:rFonts w:ascii="Arial" w:hAnsi="Arial" w:cs="Arial"/>
          <w:color w:val="000000"/>
        </w:rPr>
      </w:pPr>
      <w:r>
        <w:rPr>
          <w:rFonts w:ascii="Arial" w:hAnsi="Arial" w:cs="Arial"/>
          <w:color w:val="000000"/>
          <w:u w:val="single"/>
        </w:rPr>
        <w:t>Vzájemný styk mezi Objednatelem a Zhotovitelem</w:t>
      </w:r>
    </w:p>
    <w:p w14:paraId="18E734C7" w14:textId="77777777" w:rsidR="004D3DE3" w:rsidRDefault="004D3DE3" w:rsidP="004D3DE3">
      <w:pPr>
        <w:numPr>
          <w:ilvl w:val="2"/>
          <w:numId w:val="2"/>
        </w:numPr>
        <w:ind w:left="1260"/>
        <w:jc w:val="both"/>
        <w:rPr>
          <w:rFonts w:ascii="Arial" w:hAnsi="Arial" w:cs="Arial"/>
          <w:color w:val="000000"/>
        </w:rPr>
      </w:pPr>
      <w:r>
        <w:rPr>
          <w:rFonts w:ascii="Arial" w:hAnsi="Arial" w:cs="Arial"/>
          <w:color w:val="000000"/>
        </w:rPr>
        <w:t xml:space="preserve">Písemnosti touto smlouvou předpokládané (např. změny odpovědných osob, návrh na změny </w:t>
      </w:r>
      <w:r w:rsidR="00836F10">
        <w:rPr>
          <w:rFonts w:ascii="Arial" w:hAnsi="Arial" w:cs="Arial"/>
          <w:color w:val="000000"/>
        </w:rPr>
        <w:t>S</w:t>
      </w:r>
      <w:r>
        <w:rPr>
          <w:rFonts w:ascii="Arial" w:hAnsi="Arial" w:cs="Arial"/>
          <w:color w:val="000000"/>
        </w:rPr>
        <w:t xml:space="preserve">mlouvy, odstoupení od </w:t>
      </w:r>
      <w:r w:rsidR="00836F10">
        <w:rPr>
          <w:rFonts w:ascii="Arial" w:hAnsi="Arial" w:cs="Arial"/>
          <w:color w:val="000000"/>
        </w:rPr>
        <w:t>S</w:t>
      </w:r>
      <w:r>
        <w:rPr>
          <w:rFonts w:ascii="Arial" w:hAnsi="Arial" w:cs="Arial"/>
          <w:color w:val="000000"/>
        </w:rPr>
        <w:t xml:space="preserve">mlouvy, různé výzvy k plnění či placení) budou druhé smluvní straně zasílány: </w:t>
      </w:r>
    </w:p>
    <w:p w14:paraId="78E07C33"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písemně a předávány osobně (proti potvrzení), poslány doporučenou poštou nebo kurýrem (proti potvrzení), případně </w:t>
      </w:r>
      <w:r w:rsidR="004D7A65">
        <w:rPr>
          <w:rFonts w:ascii="Arial" w:hAnsi="Arial" w:cs="Arial"/>
          <w:color w:val="000000"/>
        </w:rPr>
        <w:t>datovou schránkou</w:t>
      </w:r>
      <w:r>
        <w:rPr>
          <w:rFonts w:ascii="Arial" w:hAnsi="Arial" w:cs="Arial"/>
          <w:color w:val="000000"/>
        </w:rPr>
        <w:t>,</w:t>
      </w:r>
    </w:p>
    <w:p w14:paraId="57099C6C"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doručeny, zaslány nebo přeneseny na adresu druhé smluvní strany uvedenou ve </w:t>
      </w:r>
      <w:r w:rsidR="00836F10">
        <w:rPr>
          <w:rFonts w:ascii="Arial" w:hAnsi="Arial" w:cs="Arial"/>
          <w:color w:val="000000"/>
        </w:rPr>
        <w:t>S</w:t>
      </w:r>
      <w:r>
        <w:rPr>
          <w:rFonts w:ascii="Arial" w:hAnsi="Arial" w:cs="Arial"/>
          <w:color w:val="000000"/>
        </w:rPr>
        <w:t>mlouvě. Pokud některá ze smluvních stran oznámí změnu své adresy, budou písemnosti od obdržení této změny doručovány na tuto novou adresu,</w:t>
      </w:r>
    </w:p>
    <w:p w14:paraId="26C2CAA8"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pro vzájemnou komunikaci a sdělení týkající se technických záležitostí stavby lze použít i stavební deník. </w:t>
      </w:r>
    </w:p>
    <w:p w14:paraId="19E54655" w14:textId="77777777" w:rsidR="004D3DE3" w:rsidRPr="00D53524" w:rsidRDefault="004D3DE3" w:rsidP="004D3DE3">
      <w:pPr>
        <w:numPr>
          <w:ilvl w:val="2"/>
          <w:numId w:val="2"/>
        </w:numPr>
        <w:ind w:left="1260"/>
        <w:jc w:val="both"/>
        <w:rPr>
          <w:rFonts w:ascii="Arial" w:hAnsi="Arial" w:cs="Arial"/>
          <w:color w:val="000000"/>
        </w:rPr>
      </w:pPr>
      <w:r>
        <w:rPr>
          <w:rFonts w:ascii="Arial" w:hAnsi="Arial" w:cs="Arial"/>
          <w:color w:val="000000"/>
        </w:rPr>
        <w:t xml:space="preserve">Vyžaduje-li písemnost po některé ze smluvních stran schválení, potvrzení či souhlas nebo stanovisko, nebude poskytnutí vyžadovaného úkonu bez objektivní příčiny zadržováno nebo zpožďováno. </w:t>
      </w:r>
      <w:r w:rsidRPr="00A16E5B">
        <w:rPr>
          <w:rFonts w:ascii="Arial" w:hAnsi="Arial" w:cs="Arial"/>
          <w:color w:val="000000"/>
        </w:rPr>
        <w:t xml:space="preserve">Pokud je smluvní strana s vyžadovaným úkonem v prodlení, považuje se úkon za provedený poslední den stanovené lhůty k jeho učinění, přičemž pokud lhůta stanovena není, tak </w:t>
      </w:r>
      <w:r w:rsidRPr="00D53524">
        <w:rPr>
          <w:rFonts w:ascii="Arial" w:hAnsi="Arial" w:cs="Arial"/>
          <w:color w:val="000000"/>
        </w:rPr>
        <w:t>se úkon považuje za provedený třetí den ode dne doručení písemnosti.</w:t>
      </w:r>
    </w:p>
    <w:p w14:paraId="0BC7E04E" w14:textId="77777777" w:rsidR="004D3DE3" w:rsidRPr="00D53524" w:rsidRDefault="004D3DE3" w:rsidP="004D3DE3">
      <w:pPr>
        <w:numPr>
          <w:ilvl w:val="2"/>
          <w:numId w:val="2"/>
        </w:numPr>
        <w:ind w:left="1260"/>
        <w:jc w:val="both"/>
        <w:rPr>
          <w:rFonts w:ascii="Arial" w:hAnsi="Arial" w:cs="Arial"/>
          <w:color w:val="000000"/>
        </w:rPr>
      </w:pPr>
      <w:r w:rsidRPr="00D53524">
        <w:rPr>
          <w:rFonts w:ascii="Arial" w:hAnsi="Arial" w:cs="Arial"/>
          <w:color w:val="000000"/>
        </w:rPr>
        <w:t xml:space="preserve">Nebude-li na adrese definované </w:t>
      </w:r>
      <w:r w:rsidR="00836F10">
        <w:rPr>
          <w:rFonts w:ascii="Arial" w:hAnsi="Arial" w:cs="Arial"/>
          <w:color w:val="000000"/>
        </w:rPr>
        <w:t>S</w:t>
      </w:r>
      <w:r w:rsidRPr="00D53524">
        <w:rPr>
          <w:rFonts w:ascii="Arial" w:hAnsi="Arial" w:cs="Arial"/>
          <w:color w:val="000000"/>
        </w:rPr>
        <w:t xml:space="preserve">mlouvou zásilka převzata druhou smluvní stranou nebo nebude-li tato zásilka vyzvednuta v úložní době a držitel poštovní licence zásilku vrátí zpět, bude za úspěšné doručení, se všemi právními důsledky, považován třetí </w:t>
      </w:r>
      <w:r w:rsidR="00D53524" w:rsidRPr="00D53524">
        <w:rPr>
          <w:rFonts w:ascii="Arial" w:hAnsi="Arial" w:cs="Arial"/>
          <w:color w:val="000000"/>
        </w:rPr>
        <w:t xml:space="preserve">pracovní </w:t>
      </w:r>
      <w:r w:rsidRPr="00D53524">
        <w:rPr>
          <w:rFonts w:ascii="Arial" w:hAnsi="Arial" w:cs="Arial"/>
          <w:color w:val="000000"/>
        </w:rPr>
        <w:t>den ode dne prokazatelného odeslání zásilky.</w:t>
      </w:r>
    </w:p>
    <w:p w14:paraId="0DF4D75F" w14:textId="77777777" w:rsidR="004D3DE3" w:rsidRDefault="004D3DE3" w:rsidP="004D3DE3">
      <w:pPr>
        <w:numPr>
          <w:ilvl w:val="2"/>
          <w:numId w:val="2"/>
        </w:numPr>
        <w:ind w:left="1260"/>
        <w:jc w:val="both"/>
        <w:rPr>
          <w:rFonts w:ascii="Arial" w:hAnsi="Arial" w:cs="Arial"/>
          <w:b/>
          <w:bCs/>
        </w:rPr>
      </w:pPr>
      <w:r>
        <w:rPr>
          <w:rFonts w:ascii="Arial" w:hAnsi="Arial" w:cs="Arial"/>
          <w:color w:val="000000"/>
        </w:rPr>
        <w:t xml:space="preserve">Jakékoliv písemnosti nenazvané Dodatek ke </w:t>
      </w:r>
      <w:r w:rsidR="00836F10">
        <w:rPr>
          <w:rFonts w:ascii="Arial" w:hAnsi="Arial" w:cs="Arial"/>
          <w:color w:val="000000"/>
        </w:rPr>
        <w:t>S</w:t>
      </w:r>
      <w:r>
        <w:rPr>
          <w:rFonts w:ascii="Arial" w:hAnsi="Arial" w:cs="Arial"/>
          <w:color w:val="000000"/>
        </w:rPr>
        <w:t xml:space="preserve">mlouvě, se nepovažují za změnu </w:t>
      </w:r>
      <w:r w:rsidR="00836F10">
        <w:rPr>
          <w:rFonts w:ascii="Arial" w:hAnsi="Arial" w:cs="Arial"/>
          <w:color w:val="000000"/>
        </w:rPr>
        <w:t>S</w:t>
      </w:r>
      <w:r>
        <w:rPr>
          <w:rFonts w:ascii="Arial" w:hAnsi="Arial" w:cs="Arial"/>
          <w:color w:val="000000"/>
        </w:rPr>
        <w:t xml:space="preserve">mlouvy bez ohledu na jejich obsah. </w:t>
      </w:r>
    </w:p>
    <w:p w14:paraId="04F7127C" w14:textId="77777777" w:rsidR="00723FFF" w:rsidRDefault="00723FFF">
      <w:pPr>
        <w:pStyle w:val="Textvbloku2"/>
        <w:tabs>
          <w:tab w:val="left" w:pos="3402"/>
          <w:tab w:val="left" w:pos="3686"/>
          <w:tab w:val="left" w:pos="3969"/>
        </w:tabs>
        <w:rPr>
          <w:rFonts w:ascii="Arial" w:hAnsi="Arial" w:cs="Arial"/>
          <w:b/>
          <w:bCs/>
          <w:sz w:val="20"/>
          <w:szCs w:val="20"/>
        </w:rPr>
      </w:pPr>
    </w:p>
    <w:p w14:paraId="158CD0A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bCs/>
        </w:rPr>
      </w:pPr>
      <w:r>
        <w:rPr>
          <w:rFonts w:ascii="Arial" w:hAnsi="Arial" w:cs="Arial"/>
          <w:b/>
          <w:caps/>
        </w:rPr>
        <w:t xml:space="preserve">IDENTIFIKAČNÍ ÚDAJE STAVBY (DÍLA) </w:t>
      </w:r>
    </w:p>
    <w:p w14:paraId="562D5395" w14:textId="77777777" w:rsidR="00723FFF" w:rsidRDefault="00723FFF">
      <w:pPr>
        <w:pStyle w:val="Textvbloku2"/>
        <w:tabs>
          <w:tab w:val="left" w:pos="3402"/>
          <w:tab w:val="left" w:pos="3686"/>
          <w:tab w:val="left" w:pos="3969"/>
        </w:tabs>
        <w:rPr>
          <w:rFonts w:ascii="Arial" w:hAnsi="Arial" w:cs="Arial"/>
          <w:b/>
          <w:bCs/>
          <w:sz w:val="20"/>
          <w:szCs w:val="20"/>
        </w:rPr>
      </w:pPr>
    </w:p>
    <w:p w14:paraId="23EC6ED2" w14:textId="77777777" w:rsidR="004D3DE3" w:rsidRPr="00BE776F" w:rsidRDefault="004D3DE3" w:rsidP="004D3DE3">
      <w:pPr>
        <w:numPr>
          <w:ilvl w:val="1"/>
          <w:numId w:val="2"/>
        </w:numPr>
        <w:tabs>
          <w:tab w:val="left" w:pos="540"/>
        </w:tabs>
        <w:ind w:left="540" w:hanging="540"/>
        <w:jc w:val="both"/>
        <w:rPr>
          <w:rFonts w:ascii="Arial" w:hAnsi="Arial" w:cs="Arial"/>
        </w:rPr>
      </w:pPr>
      <w:r w:rsidRPr="00BE776F">
        <w:rPr>
          <w:rFonts w:ascii="Arial" w:hAnsi="Arial" w:cs="Arial"/>
        </w:rPr>
        <w:t xml:space="preserve">Předmětem </w:t>
      </w:r>
      <w:r w:rsidR="00836F10">
        <w:rPr>
          <w:rFonts w:ascii="Arial" w:hAnsi="Arial" w:cs="Arial"/>
        </w:rPr>
        <w:t>S</w:t>
      </w:r>
      <w:r w:rsidRPr="00BE776F">
        <w:rPr>
          <w:rFonts w:ascii="Arial" w:hAnsi="Arial" w:cs="Arial"/>
        </w:rPr>
        <w:t xml:space="preserve">mlouvy je </w:t>
      </w:r>
      <w:r>
        <w:rPr>
          <w:rFonts w:ascii="Arial" w:hAnsi="Arial" w:cs="Arial"/>
        </w:rPr>
        <w:t xml:space="preserve">provedení díla spočívající ve </w:t>
      </w:r>
      <w:r w:rsidRPr="00BE776F">
        <w:rPr>
          <w:rFonts w:ascii="Arial" w:hAnsi="Arial" w:cs="Arial"/>
        </w:rPr>
        <w:t>zhotovení stavby (dále také dílo):</w:t>
      </w:r>
    </w:p>
    <w:p w14:paraId="40643326" w14:textId="77777777" w:rsidR="00723FFF" w:rsidRDefault="00723FFF">
      <w:pPr>
        <w:pStyle w:val="Zkladntext21"/>
        <w:tabs>
          <w:tab w:val="left" w:pos="2977"/>
        </w:tabs>
        <w:ind w:left="3261" w:hanging="3261"/>
        <w:rPr>
          <w:rFonts w:ascii="Arial" w:hAnsi="Arial" w:cs="Arial"/>
        </w:rPr>
      </w:pPr>
    </w:p>
    <w:p w14:paraId="5F0B0FDF" w14:textId="77777777" w:rsidR="00723FFF" w:rsidRPr="00253534" w:rsidRDefault="00723FFF" w:rsidP="009131FD">
      <w:pPr>
        <w:pStyle w:val="Zkladntext21"/>
        <w:tabs>
          <w:tab w:val="left" w:pos="3255"/>
        </w:tabs>
        <w:ind w:left="3544" w:hanging="3544"/>
        <w:rPr>
          <w:rFonts w:ascii="Arial" w:hAnsi="Arial" w:cs="Arial"/>
          <w:color w:val="FF0000"/>
          <w:lang w:val="cs-CZ"/>
        </w:rPr>
      </w:pPr>
      <w:r>
        <w:rPr>
          <w:rFonts w:ascii="Arial" w:hAnsi="Arial" w:cs="Arial"/>
        </w:rPr>
        <w:t xml:space="preserve">Název stavby  </w:t>
      </w:r>
      <w:r>
        <w:rPr>
          <w:rFonts w:ascii="Arial" w:hAnsi="Arial" w:cs="Arial"/>
        </w:rPr>
        <w:tab/>
        <w:t>:</w:t>
      </w:r>
      <w:r>
        <w:rPr>
          <w:rFonts w:ascii="Arial" w:hAnsi="Arial" w:cs="Arial"/>
        </w:rPr>
        <w:tab/>
      </w:r>
      <w:r>
        <w:rPr>
          <w:rFonts w:ascii="Arial" w:hAnsi="Arial" w:cs="Arial"/>
          <w:b/>
        </w:rPr>
        <w:t>„</w:t>
      </w:r>
      <w:r w:rsidR="002A79B7" w:rsidRPr="002A79B7">
        <w:rPr>
          <w:rFonts w:ascii="Arial" w:hAnsi="Arial" w:cs="Arial"/>
        </w:rPr>
        <w:t>Domov pro seniory – budova C, Česká Třebová</w:t>
      </w:r>
      <w:r w:rsidRPr="00253534">
        <w:rPr>
          <w:rFonts w:ascii="Arial" w:hAnsi="Arial" w:cs="Arial"/>
          <w:b/>
          <w:bCs/>
        </w:rPr>
        <w:t>“</w:t>
      </w:r>
    </w:p>
    <w:p w14:paraId="466CBA66" w14:textId="77777777" w:rsidR="00723FFF" w:rsidRPr="00253534" w:rsidRDefault="00723FFF">
      <w:pPr>
        <w:pStyle w:val="Zkladntext21"/>
        <w:tabs>
          <w:tab w:val="left" w:pos="3255"/>
        </w:tabs>
        <w:ind w:left="3261" w:hanging="3261"/>
        <w:rPr>
          <w:rFonts w:ascii="Arial" w:hAnsi="Arial" w:cs="Arial"/>
          <w:color w:val="FF0000"/>
          <w:lang w:val="cs-CZ"/>
        </w:rPr>
      </w:pPr>
    </w:p>
    <w:p w14:paraId="5437B378" w14:textId="48AF6D9E" w:rsidR="00723FFF" w:rsidRPr="00253534" w:rsidRDefault="00A30A40">
      <w:pPr>
        <w:pStyle w:val="Zkladntext21"/>
        <w:tabs>
          <w:tab w:val="left" w:pos="2977"/>
          <w:tab w:val="left" w:pos="3261"/>
        </w:tabs>
        <w:ind w:left="3544" w:hanging="3544"/>
        <w:jc w:val="left"/>
        <w:rPr>
          <w:rFonts w:ascii="Arial" w:hAnsi="Arial" w:cs="Arial"/>
          <w:lang w:val="cs-CZ"/>
        </w:rPr>
      </w:pPr>
      <w:r>
        <w:rPr>
          <w:rFonts w:ascii="Arial" w:hAnsi="Arial" w:cs="Arial"/>
          <w:lang w:val="cs-CZ"/>
        </w:rPr>
        <w:lastRenderedPageBreak/>
        <w:t>Společné</w:t>
      </w:r>
      <w:r w:rsidR="00723FFF" w:rsidRPr="00253534">
        <w:rPr>
          <w:rFonts w:ascii="Arial" w:hAnsi="Arial" w:cs="Arial"/>
          <w:lang w:val="cs-CZ"/>
        </w:rPr>
        <w:t xml:space="preserve"> povolení</w:t>
      </w:r>
      <w:r>
        <w:rPr>
          <w:rFonts w:ascii="Arial" w:hAnsi="Arial" w:cs="Arial"/>
          <w:lang w:val="cs-CZ"/>
        </w:rPr>
        <w:t xml:space="preserve"> </w:t>
      </w:r>
      <w:r>
        <w:rPr>
          <w:rFonts w:ascii="Arial" w:hAnsi="Arial" w:cs="Arial"/>
          <w:lang w:val="cs-CZ"/>
        </w:rPr>
        <w:tab/>
      </w:r>
      <w:r w:rsidR="00723FFF" w:rsidRPr="00253534">
        <w:rPr>
          <w:rFonts w:ascii="Arial" w:hAnsi="Arial" w:cs="Arial"/>
        </w:rPr>
        <w:tab/>
        <w:t>:</w:t>
      </w:r>
      <w:r w:rsidR="00723FFF" w:rsidRPr="00253534">
        <w:rPr>
          <w:rFonts w:ascii="Arial" w:hAnsi="Arial" w:cs="Arial"/>
        </w:rPr>
        <w:tab/>
      </w:r>
      <w:r w:rsidR="00994682">
        <w:rPr>
          <w:rFonts w:ascii="Arial" w:hAnsi="Arial" w:cs="Arial"/>
        </w:rPr>
        <w:t xml:space="preserve">Rozhodnutí č.j. MUCT/8803/2024/VYS/PTO/832-5 vydané Odborem stavebním a životního prostředí Městského úřadu Česká Třebová ze dne 17. 6. 2024 nabyté právní moci dne 16. 7. 2024 </w:t>
      </w:r>
    </w:p>
    <w:p w14:paraId="77ECE951" w14:textId="77777777" w:rsidR="00876FAB" w:rsidRDefault="00876FAB" w:rsidP="00D517FE">
      <w:pPr>
        <w:pStyle w:val="Odsazen"/>
        <w:tabs>
          <w:tab w:val="left" w:pos="3261"/>
        </w:tabs>
        <w:ind w:left="0"/>
        <w:rPr>
          <w:rFonts w:ascii="Arial" w:hAnsi="Arial" w:cs="Arial"/>
          <w:sz w:val="20"/>
          <w:szCs w:val="20"/>
        </w:rPr>
      </w:pPr>
    </w:p>
    <w:p w14:paraId="56BFC9C0" w14:textId="77777777" w:rsidR="00723FFF" w:rsidRPr="00253534" w:rsidRDefault="00723FFF" w:rsidP="00853343">
      <w:pPr>
        <w:pStyle w:val="Odsazen"/>
        <w:tabs>
          <w:tab w:val="left" w:pos="3261"/>
        </w:tabs>
        <w:ind w:left="3544" w:hanging="3544"/>
        <w:rPr>
          <w:rFonts w:ascii="Arial" w:hAnsi="Arial" w:cs="Arial"/>
          <w:sz w:val="20"/>
          <w:szCs w:val="20"/>
        </w:rPr>
      </w:pPr>
      <w:r w:rsidRPr="00253534">
        <w:rPr>
          <w:rFonts w:ascii="Arial" w:hAnsi="Arial" w:cs="Arial"/>
          <w:sz w:val="20"/>
          <w:szCs w:val="20"/>
        </w:rPr>
        <w:t>Místo stavby</w:t>
      </w:r>
      <w:r w:rsidR="0005709D">
        <w:rPr>
          <w:rFonts w:ascii="Arial" w:hAnsi="Arial" w:cs="Arial"/>
          <w:sz w:val="20"/>
          <w:szCs w:val="20"/>
        </w:rPr>
        <w:tab/>
      </w:r>
      <w:r w:rsidRPr="00253534">
        <w:rPr>
          <w:rFonts w:ascii="Arial" w:hAnsi="Arial" w:cs="Arial"/>
          <w:sz w:val="20"/>
          <w:szCs w:val="20"/>
        </w:rPr>
        <w:t xml:space="preserve">: </w:t>
      </w:r>
      <w:r w:rsidRPr="00253534">
        <w:rPr>
          <w:rFonts w:ascii="Arial" w:hAnsi="Arial" w:cs="Arial"/>
          <w:sz w:val="20"/>
          <w:szCs w:val="20"/>
        </w:rPr>
        <w:tab/>
      </w:r>
      <w:r w:rsidR="00361653" w:rsidRPr="00361653">
        <w:rPr>
          <w:rFonts w:ascii="Arial" w:hAnsi="Arial" w:cs="Arial"/>
          <w:sz w:val="20"/>
          <w:szCs w:val="20"/>
        </w:rPr>
        <w:t>Česká Třebová, Bezděkov, katastrální území: Česká Třebová [621757], parcelní čísla pozemků: 1037/2, 1037/4, 1037/5, 1037/14, 1038/1, 1038/10, st. 1829, st. 2816, 3472/1, 3521/3, 3775, st. 4047, st. 4048, st. 4049</w:t>
      </w:r>
    </w:p>
    <w:p w14:paraId="16ABB85F" w14:textId="77777777" w:rsidR="00876FAB" w:rsidRDefault="00876FAB" w:rsidP="00D517FE">
      <w:pPr>
        <w:pStyle w:val="Odsazen"/>
        <w:tabs>
          <w:tab w:val="left" w:pos="3240"/>
          <w:tab w:val="left" w:pos="3261"/>
        </w:tabs>
        <w:spacing w:after="0"/>
        <w:ind w:left="3544" w:hanging="3544"/>
        <w:rPr>
          <w:rFonts w:ascii="Arial" w:hAnsi="Arial" w:cs="Arial"/>
          <w:sz w:val="20"/>
          <w:szCs w:val="20"/>
        </w:rPr>
      </w:pPr>
    </w:p>
    <w:p w14:paraId="54CCE462" w14:textId="77777777" w:rsidR="00723FFF" w:rsidRPr="00853343" w:rsidRDefault="00723FFF" w:rsidP="00853343">
      <w:pPr>
        <w:pStyle w:val="Odsazen"/>
        <w:tabs>
          <w:tab w:val="left" w:pos="3240"/>
          <w:tab w:val="left" w:pos="3261"/>
        </w:tabs>
        <w:ind w:left="3544" w:hanging="3544"/>
        <w:rPr>
          <w:rFonts w:ascii="Arial" w:hAnsi="Arial" w:cs="Arial"/>
        </w:rPr>
      </w:pPr>
      <w:r w:rsidRPr="00253534">
        <w:rPr>
          <w:rFonts w:ascii="Arial" w:hAnsi="Arial" w:cs="Arial"/>
          <w:sz w:val="20"/>
          <w:szCs w:val="20"/>
        </w:rPr>
        <w:t>Projektová dokumentace</w:t>
      </w:r>
      <w:r w:rsidR="00890F5B">
        <w:rPr>
          <w:rFonts w:ascii="Arial" w:hAnsi="Arial" w:cs="Arial"/>
          <w:sz w:val="20"/>
          <w:szCs w:val="20"/>
        </w:rPr>
        <w:t xml:space="preserve"> </w:t>
      </w:r>
      <w:r w:rsidR="00414A30">
        <w:rPr>
          <w:rFonts w:ascii="Arial" w:hAnsi="Arial" w:cs="Arial"/>
          <w:sz w:val="20"/>
          <w:szCs w:val="20"/>
        </w:rPr>
        <w:t>(DPS)</w:t>
      </w:r>
      <w:r w:rsidR="00414A30">
        <w:rPr>
          <w:rFonts w:ascii="Arial" w:hAnsi="Arial" w:cs="Arial"/>
          <w:color w:val="FF0000"/>
          <w:sz w:val="20"/>
          <w:szCs w:val="20"/>
        </w:rPr>
        <w:tab/>
        <w:t>:</w:t>
      </w:r>
      <w:r w:rsidR="00414A30">
        <w:rPr>
          <w:rFonts w:ascii="Arial" w:hAnsi="Arial" w:cs="Arial"/>
          <w:color w:val="FF0000"/>
          <w:sz w:val="20"/>
          <w:szCs w:val="20"/>
        </w:rPr>
        <w:tab/>
      </w:r>
      <w:r w:rsidRPr="00853343">
        <w:rPr>
          <w:rFonts w:ascii="Arial" w:hAnsi="Arial" w:cs="Arial"/>
          <w:sz w:val="20"/>
          <w:szCs w:val="20"/>
        </w:rPr>
        <w:t>„</w:t>
      </w:r>
      <w:r w:rsidR="002A79B7" w:rsidRPr="008B425B">
        <w:rPr>
          <w:rFonts w:ascii="Arial" w:hAnsi="Arial" w:cs="Arial"/>
          <w:sz w:val="20"/>
          <w:szCs w:val="20"/>
        </w:rPr>
        <w:t>Domov pro seniory Česká Třebová</w:t>
      </w:r>
      <w:r w:rsidR="002A79B7" w:rsidRPr="008B425B">
        <w:rPr>
          <w:rFonts w:ascii="Arial" w:hAnsi="Arial" w:cs="Arial"/>
        </w:rPr>
        <w:t xml:space="preserve"> </w:t>
      </w:r>
      <w:r w:rsidR="002A79B7" w:rsidRPr="008B425B">
        <w:rPr>
          <w:rFonts w:ascii="Arial" w:hAnsi="Arial" w:cs="Arial"/>
          <w:sz w:val="20"/>
          <w:szCs w:val="20"/>
        </w:rPr>
        <w:t>– budova C</w:t>
      </w:r>
      <w:r w:rsidRPr="00853343">
        <w:rPr>
          <w:rFonts w:ascii="Arial" w:hAnsi="Arial" w:cs="Arial"/>
          <w:sz w:val="20"/>
          <w:szCs w:val="20"/>
        </w:rPr>
        <w:t>“</w:t>
      </w:r>
    </w:p>
    <w:p w14:paraId="53627591" w14:textId="77777777" w:rsidR="00723FFF" w:rsidRDefault="00723FFF" w:rsidP="00414A30">
      <w:pPr>
        <w:tabs>
          <w:tab w:val="left" w:pos="3544"/>
        </w:tabs>
        <w:autoSpaceDE w:val="0"/>
        <w:ind w:left="3544" w:hanging="283"/>
        <w:jc w:val="both"/>
        <w:rPr>
          <w:rFonts w:ascii="Arial" w:hAnsi="Arial" w:cs="Arial"/>
        </w:rPr>
      </w:pPr>
      <w:r w:rsidRPr="00853343">
        <w:rPr>
          <w:rFonts w:ascii="Arial" w:hAnsi="Arial" w:cs="Arial"/>
        </w:rPr>
        <w:tab/>
      </w:r>
      <w:r w:rsidR="00414A30" w:rsidRPr="005E6B11">
        <w:rPr>
          <w:rFonts w:ascii="Arial" w:hAnsi="Arial" w:cs="Arial"/>
        </w:rPr>
        <w:t>v</w:t>
      </w:r>
      <w:r w:rsidRPr="005E6B11">
        <w:rPr>
          <w:rFonts w:ascii="Arial" w:hAnsi="Arial" w:cs="Arial"/>
        </w:rPr>
        <w:t>ypracovaná</w:t>
      </w:r>
      <w:r w:rsidR="00414A30" w:rsidRPr="005E6B11">
        <w:rPr>
          <w:rFonts w:ascii="Arial" w:hAnsi="Arial" w:cs="Arial"/>
        </w:rPr>
        <w:t xml:space="preserve"> ve stupni pro provádění stavby,</w:t>
      </w:r>
      <w:r w:rsidRPr="005E6B11">
        <w:rPr>
          <w:rFonts w:ascii="Arial" w:hAnsi="Arial" w:cs="Arial"/>
        </w:rPr>
        <w:t xml:space="preserve"> společností </w:t>
      </w:r>
      <w:r w:rsidR="002C1556" w:rsidRPr="005E6B11">
        <w:rPr>
          <w:rFonts w:ascii="Arial" w:hAnsi="Arial" w:cs="Arial"/>
        </w:rPr>
        <w:t>B K N, spol. s r.o. Vladislavova 29/I, 566 01 Vysoké Mýto</w:t>
      </w:r>
      <w:r w:rsidR="00853343" w:rsidRPr="005E6B11">
        <w:rPr>
          <w:rFonts w:ascii="Arial" w:hAnsi="Arial" w:cs="Arial"/>
        </w:rPr>
        <w:t xml:space="preserve">, IČO: </w:t>
      </w:r>
      <w:r w:rsidR="002C1556" w:rsidRPr="005E6B11">
        <w:rPr>
          <w:rFonts w:ascii="Arial" w:hAnsi="Arial" w:cs="Arial"/>
        </w:rPr>
        <w:t>150 289 09</w:t>
      </w:r>
      <w:r w:rsidR="00414A30" w:rsidRPr="005E6B11">
        <w:rPr>
          <w:rFonts w:ascii="Arial" w:hAnsi="Arial" w:cs="Arial"/>
        </w:rPr>
        <w:t xml:space="preserve"> (dále jen „projektová dokumentace</w:t>
      </w:r>
      <w:r w:rsidR="00414A30">
        <w:rPr>
          <w:rFonts w:ascii="Arial" w:hAnsi="Arial" w:cs="Arial"/>
        </w:rPr>
        <w:t>“)</w:t>
      </w:r>
    </w:p>
    <w:p w14:paraId="03452015" w14:textId="77777777" w:rsidR="00414A30" w:rsidRPr="00890F5B" w:rsidRDefault="00414A30" w:rsidP="00414A30">
      <w:pPr>
        <w:tabs>
          <w:tab w:val="left" w:pos="3544"/>
        </w:tabs>
        <w:autoSpaceDE w:val="0"/>
        <w:ind w:left="3544" w:hanging="283"/>
        <w:jc w:val="both"/>
        <w:rPr>
          <w:rFonts w:ascii="Arial" w:hAnsi="Arial" w:cs="Arial"/>
        </w:rPr>
      </w:pPr>
    </w:p>
    <w:p w14:paraId="0DEC8865" w14:textId="77777777" w:rsidR="00876FAB" w:rsidRDefault="00876FAB" w:rsidP="00D517FE">
      <w:pPr>
        <w:pStyle w:val="Odsazen"/>
        <w:tabs>
          <w:tab w:val="left" w:pos="3544"/>
        </w:tabs>
        <w:spacing w:after="0"/>
        <w:ind w:left="3261" w:hanging="3261"/>
        <w:jc w:val="left"/>
        <w:rPr>
          <w:rFonts w:ascii="Arial" w:hAnsi="Arial" w:cs="Arial"/>
          <w:sz w:val="20"/>
          <w:szCs w:val="20"/>
          <w:highlight w:val="yellow"/>
        </w:rPr>
      </w:pPr>
    </w:p>
    <w:p w14:paraId="4639381A" w14:textId="77777777" w:rsidR="00723FFF" w:rsidRPr="00853343" w:rsidRDefault="00723FFF" w:rsidP="00D517FE">
      <w:pPr>
        <w:pStyle w:val="Odsazen"/>
        <w:tabs>
          <w:tab w:val="left" w:pos="3544"/>
        </w:tabs>
        <w:spacing w:after="0"/>
        <w:ind w:left="3261" w:hanging="3261"/>
        <w:jc w:val="left"/>
      </w:pPr>
      <w:r w:rsidRPr="00853343">
        <w:rPr>
          <w:rFonts w:ascii="Arial" w:hAnsi="Arial" w:cs="Arial"/>
          <w:sz w:val="20"/>
          <w:szCs w:val="20"/>
        </w:rPr>
        <w:t>Autorský dozor</w:t>
      </w:r>
      <w:r w:rsidRPr="00853343">
        <w:rPr>
          <w:rFonts w:ascii="Arial" w:hAnsi="Arial" w:cs="Arial"/>
          <w:sz w:val="20"/>
          <w:szCs w:val="20"/>
        </w:rPr>
        <w:tab/>
        <w:t>:</w:t>
      </w:r>
      <w:r w:rsidRPr="00853343">
        <w:rPr>
          <w:rFonts w:ascii="Arial" w:hAnsi="Arial" w:cs="Arial"/>
          <w:sz w:val="20"/>
          <w:szCs w:val="20"/>
        </w:rPr>
        <w:tab/>
      </w:r>
      <w:r w:rsidR="00D517FE" w:rsidRPr="00853343">
        <w:rPr>
          <w:rFonts w:ascii="Arial" w:hAnsi="Arial" w:cs="Arial"/>
        </w:rPr>
        <w:t xml:space="preserve">……………………… </w:t>
      </w:r>
      <w:r w:rsidR="00D517FE" w:rsidRPr="00853343">
        <w:rPr>
          <w:rFonts w:ascii="Arial" w:hAnsi="Arial" w:cs="Arial"/>
          <w:i/>
        </w:rPr>
        <w:t xml:space="preserve">– </w:t>
      </w:r>
      <w:r w:rsidR="00D517FE"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D517FE" w:rsidRPr="00853343">
        <w:rPr>
          <w:rFonts w:ascii="Arial" w:hAnsi="Arial" w:cs="Arial"/>
          <w:i/>
          <w:sz w:val="20"/>
          <w:szCs w:val="20"/>
        </w:rPr>
        <w:t>mlouvy</w:t>
      </w:r>
    </w:p>
    <w:p w14:paraId="1C2A0AC6" w14:textId="77777777" w:rsidR="00876FAB" w:rsidRPr="00853343" w:rsidRDefault="00876FAB">
      <w:pPr>
        <w:pStyle w:val="Odsazen"/>
        <w:tabs>
          <w:tab w:val="left" w:pos="3255"/>
          <w:tab w:val="left" w:pos="3261"/>
        </w:tabs>
        <w:spacing w:after="0"/>
        <w:ind w:left="0"/>
        <w:rPr>
          <w:rFonts w:ascii="Arial" w:hAnsi="Arial" w:cs="Arial"/>
          <w:sz w:val="20"/>
          <w:szCs w:val="20"/>
        </w:rPr>
      </w:pPr>
    </w:p>
    <w:p w14:paraId="13EC12CB" w14:textId="77777777" w:rsidR="00723FFF" w:rsidRPr="00853343" w:rsidRDefault="00723FFF">
      <w:pPr>
        <w:pStyle w:val="Odsazen"/>
        <w:tabs>
          <w:tab w:val="left" w:pos="3255"/>
          <w:tab w:val="left" w:pos="3261"/>
        </w:tabs>
        <w:spacing w:after="0"/>
        <w:ind w:left="0"/>
        <w:rPr>
          <w:rFonts w:ascii="Arial" w:hAnsi="Arial" w:cs="Arial"/>
          <w:sz w:val="20"/>
          <w:szCs w:val="20"/>
        </w:rPr>
      </w:pPr>
      <w:r w:rsidRPr="00853343">
        <w:rPr>
          <w:rFonts w:ascii="Arial" w:hAnsi="Arial" w:cs="Arial"/>
          <w:sz w:val="20"/>
          <w:szCs w:val="20"/>
        </w:rPr>
        <w:t xml:space="preserve">Koordinátor BOZP </w:t>
      </w:r>
      <w:r w:rsidR="001D3668" w:rsidRPr="00853343">
        <w:rPr>
          <w:rFonts w:ascii="Arial" w:hAnsi="Arial" w:cs="Arial"/>
          <w:sz w:val="20"/>
          <w:szCs w:val="20"/>
        </w:rPr>
        <w:t>O</w:t>
      </w:r>
      <w:r w:rsidRPr="00853343">
        <w:rPr>
          <w:rFonts w:ascii="Arial" w:hAnsi="Arial" w:cs="Arial"/>
          <w:sz w:val="20"/>
          <w:szCs w:val="20"/>
        </w:rPr>
        <w:t xml:space="preserve">bjednatele </w:t>
      </w:r>
      <w:r w:rsidRPr="00853343">
        <w:rPr>
          <w:rFonts w:ascii="Arial" w:hAnsi="Arial" w:cs="Arial"/>
          <w:sz w:val="20"/>
          <w:szCs w:val="20"/>
        </w:rPr>
        <w:tab/>
        <w:t>:</w:t>
      </w:r>
      <w:r w:rsidRPr="00853343">
        <w:rPr>
          <w:rFonts w:ascii="Arial" w:hAnsi="Arial" w:cs="Arial"/>
          <w:sz w:val="20"/>
          <w:szCs w:val="20"/>
        </w:rPr>
        <w:tab/>
      </w:r>
      <w:r w:rsidR="00312493" w:rsidRPr="00853343">
        <w:rPr>
          <w:rFonts w:ascii="Arial" w:hAnsi="Arial" w:cs="Arial"/>
        </w:rPr>
        <w:t>……………………</w:t>
      </w:r>
      <w:r w:rsidR="008441CC" w:rsidRPr="00853343">
        <w:rPr>
          <w:rFonts w:ascii="Arial" w:hAnsi="Arial" w:cs="Arial"/>
        </w:rPr>
        <w:t>…</w:t>
      </w:r>
      <w:r w:rsidR="00312493" w:rsidRPr="00853343">
        <w:rPr>
          <w:rFonts w:ascii="Arial" w:hAnsi="Arial" w:cs="Arial"/>
        </w:rPr>
        <w:t xml:space="preserve"> </w:t>
      </w:r>
      <w:r w:rsidR="00312493" w:rsidRPr="00853343">
        <w:rPr>
          <w:rFonts w:ascii="Arial" w:hAnsi="Arial" w:cs="Arial"/>
          <w:i/>
        </w:rPr>
        <w:t xml:space="preserve">– </w:t>
      </w:r>
      <w:r w:rsidR="00312493"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312493" w:rsidRPr="00853343">
        <w:rPr>
          <w:rFonts w:ascii="Arial" w:hAnsi="Arial" w:cs="Arial"/>
          <w:i/>
          <w:sz w:val="20"/>
          <w:szCs w:val="20"/>
        </w:rPr>
        <w:t>mlouvy</w:t>
      </w:r>
    </w:p>
    <w:p w14:paraId="6299A673" w14:textId="77777777" w:rsidR="00876FAB" w:rsidRPr="00853343" w:rsidRDefault="00876FAB">
      <w:pPr>
        <w:pStyle w:val="Textvbloku2"/>
        <w:tabs>
          <w:tab w:val="left" w:pos="3240"/>
          <w:tab w:val="left" w:pos="3261"/>
          <w:tab w:val="left" w:pos="3540"/>
        </w:tabs>
        <w:jc w:val="left"/>
        <w:rPr>
          <w:rFonts w:ascii="Arial" w:hAnsi="Arial" w:cs="Arial"/>
          <w:sz w:val="20"/>
          <w:szCs w:val="20"/>
        </w:rPr>
      </w:pPr>
    </w:p>
    <w:p w14:paraId="3B93662A" w14:textId="77777777" w:rsidR="00723FFF" w:rsidRDefault="00723FFF">
      <w:pPr>
        <w:pStyle w:val="Textvbloku2"/>
        <w:tabs>
          <w:tab w:val="left" w:pos="3240"/>
          <w:tab w:val="left" w:pos="3261"/>
          <w:tab w:val="left" w:pos="3540"/>
        </w:tabs>
        <w:jc w:val="left"/>
        <w:rPr>
          <w:rFonts w:ascii="Arial" w:hAnsi="Arial" w:cs="Arial"/>
          <w:sz w:val="20"/>
          <w:szCs w:val="20"/>
        </w:rPr>
      </w:pPr>
      <w:r w:rsidRPr="00853343">
        <w:rPr>
          <w:rFonts w:ascii="Arial" w:hAnsi="Arial" w:cs="Arial"/>
          <w:sz w:val="20"/>
          <w:szCs w:val="20"/>
        </w:rPr>
        <w:t>Technický dozor</w:t>
      </w:r>
      <w:r w:rsidR="00FC5F07" w:rsidRPr="00853343">
        <w:rPr>
          <w:rFonts w:ascii="Arial" w:hAnsi="Arial" w:cs="Arial"/>
          <w:sz w:val="20"/>
          <w:szCs w:val="20"/>
        </w:rPr>
        <w:t xml:space="preserve"> (TDS</w:t>
      </w:r>
      <w:r w:rsidR="008B326A" w:rsidRPr="00853343">
        <w:rPr>
          <w:rFonts w:ascii="Arial" w:hAnsi="Arial" w:cs="Arial"/>
          <w:sz w:val="20"/>
          <w:szCs w:val="20"/>
        </w:rPr>
        <w:t>)</w:t>
      </w:r>
      <w:r w:rsidRPr="00853343">
        <w:rPr>
          <w:rFonts w:ascii="Arial" w:hAnsi="Arial" w:cs="Arial"/>
          <w:sz w:val="20"/>
          <w:szCs w:val="20"/>
        </w:rPr>
        <w:tab/>
        <w:t xml:space="preserve">: </w:t>
      </w:r>
      <w:r w:rsidRPr="00853343">
        <w:rPr>
          <w:rFonts w:ascii="Arial" w:hAnsi="Arial" w:cs="Arial"/>
          <w:sz w:val="20"/>
          <w:szCs w:val="20"/>
        </w:rPr>
        <w:tab/>
      </w:r>
      <w:r w:rsidRPr="00853343">
        <w:rPr>
          <w:rFonts w:ascii="Arial" w:hAnsi="Arial" w:cs="Arial"/>
        </w:rPr>
        <w:t xml:space="preserve">……………………. </w:t>
      </w:r>
      <w:r w:rsidRPr="00853343">
        <w:rPr>
          <w:rFonts w:ascii="Arial" w:hAnsi="Arial" w:cs="Arial"/>
          <w:i/>
        </w:rPr>
        <w:t xml:space="preserve">– </w:t>
      </w:r>
      <w:r w:rsidRPr="00853343">
        <w:rPr>
          <w:rFonts w:ascii="Arial" w:hAnsi="Arial" w:cs="Arial"/>
          <w:i/>
          <w:sz w:val="20"/>
          <w:szCs w:val="20"/>
        </w:rPr>
        <w:t>doplní Objednatel</w:t>
      </w:r>
      <w:r>
        <w:rPr>
          <w:rFonts w:ascii="Arial" w:hAnsi="Arial" w:cs="Arial"/>
          <w:i/>
          <w:sz w:val="20"/>
          <w:szCs w:val="20"/>
        </w:rPr>
        <w:t xml:space="preserve"> při podpisu </w:t>
      </w:r>
      <w:r w:rsidR="00836F10">
        <w:rPr>
          <w:rFonts w:ascii="Arial" w:hAnsi="Arial" w:cs="Arial"/>
          <w:i/>
          <w:sz w:val="20"/>
          <w:szCs w:val="20"/>
        </w:rPr>
        <w:t>S</w:t>
      </w:r>
      <w:r>
        <w:rPr>
          <w:rFonts w:ascii="Arial" w:hAnsi="Arial" w:cs="Arial"/>
          <w:i/>
          <w:sz w:val="20"/>
          <w:szCs w:val="20"/>
        </w:rPr>
        <w:t>mlouvy</w:t>
      </w:r>
    </w:p>
    <w:p w14:paraId="20C331AD" w14:textId="77777777" w:rsidR="00876FAB" w:rsidRDefault="00876FAB">
      <w:pPr>
        <w:pStyle w:val="Textvbloku2"/>
        <w:tabs>
          <w:tab w:val="left" w:pos="3255"/>
          <w:tab w:val="left" w:pos="3261"/>
          <w:tab w:val="left" w:pos="3540"/>
        </w:tabs>
        <w:ind w:right="-519"/>
        <w:jc w:val="left"/>
        <w:rPr>
          <w:rFonts w:ascii="Arial" w:hAnsi="Arial" w:cs="Arial"/>
          <w:sz w:val="20"/>
          <w:szCs w:val="20"/>
        </w:rPr>
      </w:pPr>
    </w:p>
    <w:p w14:paraId="7B557A35" w14:textId="1AAD4C12" w:rsidR="00723FFF" w:rsidRPr="00DB2C5F" w:rsidRDefault="00A85A31">
      <w:pPr>
        <w:pStyle w:val="Textvbloku2"/>
        <w:tabs>
          <w:tab w:val="left" w:pos="3255"/>
          <w:tab w:val="left" w:pos="3261"/>
          <w:tab w:val="left" w:pos="3540"/>
        </w:tabs>
        <w:ind w:right="-519"/>
        <w:jc w:val="left"/>
        <w:rPr>
          <w:rFonts w:ascii="Arial" w:hAnsi="Arial" w:cs="Arial"/>
          <w:b/>
          <w:iCs/>
        </w:rPr>
      </w:pPr>
      <w:bookmarkStart w:id="1" w:name="_Hlk180414610"/>
      <w:r w:rsidRPr="00DB2C5F">
        <w:rPr>
          <w:rFonts w:ascii="Arial" w:hAnsi="Arial" w:cs="Arial"/>
          <w:sz w:val="20"/>
          <w:szCs w:val="20"/>
        </w:rPr>
        <w:t>Hlavní s</w:t>
      </w:r>
      <w:r w:rsidR="00723FFF" w:rsidRPr="00DB2C5F">
        <w:rPr>
          <w:rFonts w:ascii="Arial" w:hAnsi="Arial" w:cs="Arial"/>
          <w:sz w:val="20"/>
          <w:szCs w:val="20"/>
        </w:rPr>
        <w:t xml:space="preserve">tavbyvedoucí Zhotovitele </w:t>
      </w:r>
      <w:r w:rsidR="00723FFF" w:rsidRPr="00DB2C5F">
        <w:rPr>
          <w:rFonts w:ascii="Arial" w:hAnsi="Arial" w:cs="Arial"/>
          <w:sz w:val="20"/>
          <w:szCs w:val="20"/>
        </w:rPr>
        <w:tab/>
        <w:t>:</w:t>
      </w:r>
      <w:r w:rsidR="00723FFF" w:rsidRPr="00DB2C5F">
        <w:rPr>
          <w:rFonts w:ascii="Arial" w:hAnsi="Arial" w:cs="Arial"/>
          <w:sz w:val="20"/>
          <w:szCs w:val="20"/>
        </w:rPr>
        <w:tab/>
      </w:r>
      <w:r w:rsidR="00723FFF" w:rsidRPr="00DB2C5F">
        <w:rPr>
          <w:rFonts w:ascii="Arial" w:hAnsi="Arial" w:cs="Arial"/>
          <w:sz w:val="20"/>
          <w:szCs w:val="20"/>
          <w:highlight w:val="red"/>
          <w:shd w:val="clear" w:color="auto" w:fill="C0C0C0"/>
        </w:rPr>
        <w:t>………………</w:t>
      </w:r>
      <w:r w:rsidR="00723FFF" w:rsidRPr="00DB2C5F">
        <w:rPr>
          <w:rFonts w:ascii="Arial" w:hAnsi="Arial" w:cs="Arial"/>
          <w:sz w:val="20"/>
          <w:szCs w:val="20"/>
        </w:rPr>
        <w:t xml:space="preserve"> jméno, telefon, e-mail</w:t>
      </w:r>
      <w:r w:rsidRPr="00DB2C5F">
        <w:rPr>
          <w:rFonts w:ascii="Arial" w:hAnsi="Arial" w:cs="Arial"/>
          <w:sz w:val="20"/>
          <w:szCs w:val="20"/>
        </w:rPr>
        <w:t xml:space="preserve"> – </w:t>
      </w:r>
      <w:r w:rsidRPr="00DB2C5F">
        <w:rPr>
          <w:rFonts w:ascii="Arial" w:hAnsi="Arial" w:cs="Arial"/>
          <w:i/>
          <w:sz w:val="20"/>
          <w:szCs w:val="20"/>
        </w:rPr>
        <w:t>doplní Zhotovitel při podpisu Smlouvy</w:t>
      </w:r>
    </w:p>
    <w:p w14:paraId="193E4495" w14:textId="77777777" w:rsidR="00723FFF" w:rsidRPr="00DB2C5F" w:rsidRDefault="00723FFF">
      <w:pPr>
        <w:tabs>
          <w:tab w:val="left" w:pos="2880"/>
        </w:tabs>
        <w:jc w:val="both"/>
        <w:rPr>
          <w:rFonts w:ascii="Arial" w:hAnsi="Arial" w:cs="Arial"/>
          <w:b/>
          <w:iCs/>
        </w:rPr>
      </w:pPr>
    </w:p>
    <w:p w14:paraId="3BBB9917" w14:textId="77777777" w:rsidR="00A85A31" w:rsidRPr="00DB2C5F" w:rsidRDefault="00853343" w:rsidP="00853343">
      <w:pPr>
        <w:pStyle w:val="Textvbloku2"/>
        <w:tabs>
          <w:tab w:val="left" w:pos="3255"/>
          <w:tab w:val="left" w:pos="3261"/>
          <w:tab w:val="left" w:pos="3540"/>
        </w:tabs>
        <w:ind w:right="-519"/>
        <w:jc w:val="left"/>
        <w:rPr>
          <w:rFonts w:ascii="Arial" w:hAnsi="Arial" w:cs="Arial"/>
          <w:sz w:val="20"/>
          <w:szCs w:val="20"/>
        </w:rPr>
      </w:pPr>
      <w:r w:rsidRPr="00DB2C5F">
        <w:rPr>
          <w:rFonts w:ascii="Arial" w:hAnsi="Arial" w:cs="Arial"/>
          <w:sz w:val="20"/>
          <w:szCs w:val="20"/>
        </w:rPr>
        <w:t>Zást</w:t>
      </w:r>
      <w:r w:rsidR="0085321B" w:rsidRPr="00DB2C5F">
        <w:rPr>
          <w:rFonts w:ascii="Arial" w:hAnsi="Arial" w:cs="Arial"/>
          <w:sz w:val="20"/>
          <w:szCs w:val="20"/>
        </w:rPr>
        <w:t xml:space="preserve">upce </w:t>
      </w:r>
      <w:r w:rsidR="00A85A31" w:rsidRPr="00DB2C5F">
        <w:rPr>
          <w:rFonts w:ascii="Arial" w:hAnsi="Arial" w:cs="Arial"/>
          <w:sz w:val="20"/>
          <w:szCs w:val="20"/>
        </w:rPr>
        <w:t xml:space="preserve">hlavního </w:t>
      </w:r>
    </w:p>
    <w:p w14:paraId="745833FD" w14:textId="26ECD0DD" w:rsidR="00A85A31" w:rsidRDefault="00853343" w:rsidP="00853343">
      <w:pPr>
        <w:pStyle w:val="Textvbloku2"/>
        <w:tabs>
          <w:tab w:val="left" w:pos="3255"/>
          <w:tab w:val="left" w:pos="3261"/>
          <w:tab w:val="left" w:pos="3540"/>
        </w:tabs>
        <w:ind w:right="-519"/>
        <w:jc w:val="left"/>
        <w:rPr>
          <w:rFonts w:ascii="Arial" w:hAnsi="Arial" w:cs="Arial"/>
          <w:sz w:val="20"/>
          <w:szCs w:val="20"/>
        </w:rPr>
      </w:pPr>
      <w:r>
        <w:rPr>
          <w:rFonts w:ascii="Arial" w:hAnsi="Arial" w:cs="Arial"/>
          <w:sz w:val="20"/>
          <w:szCs w:val="20"/>
        </w:rPr>
        <w:t>stavbyvedoucího Zhotovitele</w:t>
      </w:r>
      <w:r w:rsidR="00A85A31">
        <w:rPr>
          <w:rFonts w:ascii="Arial" w:hAnsi="Arial" w:cs="Arial"/>
          <w:sz w:val="20"/>
          <w:szCs w:val="20"/>
        </w:rPr>
        <w:tab/>
      </w:r>
      <w:r>
        <w:rPr>
          <w:rFonts w:ascii="Arial" w:hAnsi="Arial" w:cs="Arial"/>
          <w:sz w:val="20"/>
          <w:szCs w:val="20"/>
        </w:rPr>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w:t>
      </w:r>
      <w:r w:rsidR="00A85A31">
        <w:rPr>
          <w:rFonts w:ascii="Arial" w:hAnsi="Arial" w:cs="Arial"/>
          <w:sz w:val="20"/>
          <w:szCs w:val="20"/>
        </w:rPr>
        <w:t xml:space="preserve"> – </w:t>
      </w:r>
      <w:r w:rsidR="00A85A31" w:rsidRPr="00D517FE">
        <w:rPr>
          <w:rFonts w:ascii="Arial" w:hAnsi="Arial" w:cs="Arial"/>
          <w:i/>
          <w:sz w:val="20"/>
          <w:szCs w:val="20"/>
        </w:rPr>
        <w:t xml:space="preserve">doplní Zhotovitel při podpisu </w:t>
      </w:r>
      <w:r w:rsidR="00A85A31">
        <w:rPr>
          <w:rFonts w:ascii="Arial" w:hAnsi="Arial" w:cs="Arial"/>
          <w:i/>
          <w:sz w:val="20"/>
          <w:szCs w:val="20"/>
        </w:rPr>
        <w:t>S</w:t>
      </w:r>
      <w:r w:rsidR="00A85A31" w:rsidRPr="00D517FE">
        <w:rPr>
          <w:rFonts w:ascii="Arial" w:hAnsi="Arial" w:cs="Arial"/>
          <w:i/>
          <w:sz w:val="20"/>
          <w:szCs w:val="20"/>
        </w:rPr>
        <w:t>mlouvy</w:t>
      </w:r>
    </w:p>
    <w:bookmarkEnd w:id="1"/>
    <w:p w14:paraId="380C10CD"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0F30577D" w14:textId="50E92475" w:rsidR="00A85A31" w:rsidRDefault="00A85A31" w:rsidP="00853343">
      <w:pPr>
        <w:pStyle w:val="Textvbloku2"/>
        <w:tabs>
          <w:tab w:val="left" w:pos="3255"/>
          <w:tab w:val="left" w:pos="3261"/>
          <w:tab w:val="left" w:pos="3540"/>
        </w:tabs>
        <w:ind w:right="-519"/>
        <w:jc w:val="left"/>
        <w:rPr>
          <w:rFonts w:ascii="Arial" w:hAnsi="Arial" w:cs="Arial"/>
          <w:i/>
          <w:sz w:val="20"/>
          <w:szCs w:val="20"/>
        </w:rPr>
      </w:pPr>
      <w:bookmarkStart w:id="2" w:name="_Hlk180414187"/>
      <w:r w:rsidRPr="00A85A31">
        <w:rPr>
          <w:rFonts w:ascii="Arial" w:hAnsi="Arial" w:cs="Arial"/>
          <w:sz w:val="20"/>
          <w:szCs w:val="20"/>
        </w:rPr>
        <w:t>Statik</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p w14:paraId="7C422944" w14:textId="77777777" w:rsidR="00A85A31" w:rsidRDefault="00A85A31" w:rsidP="00853343">
      <w:pPr>
        <w:pStyle w:val="Textvbloku2"/>
        <w:tabs>
          <w:tab w:val="left" w:pos="3255"/>
          <w:tab w:val="left" w:pos="3261"/>
          <w:tab w:val="left" w:pos="3540"/>
        </w:tabs>
        <w:ind w:right="-519"/>
        <w:jc w:val="left"/>
        <w:rPr>
          <w:rFonts w:ascii="Arial" w:hAnsi="Arial" w:cs="Arial"/>
          <w:i/>
          <w:sz w:val="20"/>
          <w:szCs w:val="20"/>
        </w:rPr>
      </w:pPr>
    </w:p>
    <w:p w14:paraId="024491F8" w14:textId="5FDC7115" w:rsidR="00A85A31" w:rsidRDefault="00A85A31" w:rsidP="00A85A31">
      <w:pPr>
        <w:pStyle w:val="Textvbloku2"/>
        <w:tabs>
          <w:tab w:val="left" w:pos="3255"/>
          <w:tab w:val="left" w:pos="3261"/>
          <w:tab w:val="left" w:pos="3540"/>
        </w:tabs>
        <w:ind w:right="-519"/>
        <w:jc w:val="left"/>
        <w:rPr>
          <w:rFonts w:ascii="Arial" w:hAnsi="Arial" w:cs="Arial"/>
          <w:i/>
          <w:sz w:val="20"/>
          <w:szCs w:val="20"/>
        </w:rPr>
      </w:pPr>
      <w:r w:rsidRPr="00A85A31">
        <w:rPr>
          <w:rFonts w:ascii="Arial" w:hAnsi="Arial" w:cs="Arial"/>
          <w:sz w:val="20"/>
          <w:szCs w:val="20"/>
        </w:rPr>
        <w:t>Specialista elektro</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p w14:paraId="5F867E8C"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14A29F88" w14:textId="77777777" w:rsidR="00A85A31" w:rsidRDefault="00A85A31" w:rsidP="00A85A31">
      <w:pPr>
        <w:pStyle w:val="Textvbloku2"/>
        <w:tabs>
          <w:tab w:val="left" w:pos="3255"/>
          <w:tab w:val="left" w:pos="3261"/>
          <w:tab w:val="left" w:pos="3540"/>
        </w:tabs>
        <w:ind w:right="-519"/>
        <w:jc w:val="left"/>
        <w:rPr>
          <w:rFonts w:ascii="Arial" w:hAnsi="Arial" w:cs="Arial"/>
          <w:sz w:val="20"/>
          <w:szCs w:val="20"/>
        </w:rPr>
      </w:pPr>
      <w:r w:rsidRPr="00A85A31">
        <w:rPr>
          <w:rFonts w:ascii="Arial" w:hAnsi="Arial" w:cs="Arial"/>
          <w:sz w:val="20"/>
          <w:szCs w:val="20"/>
        </w:rPr>
        <w:t xml:space="preserve">Koordinátor BOZP </w:t>
      </w:r>
    </w:p>
    <w:p w14:paraId="189F2335" w14:textId="6A86EF22" w:rsidR="00A85A31" w:rsidRDefault="00A85A31" w:rsidP="00A85A31">
      <w:pPr>
        <w:pStyle w:val="Textvbloku2"/>
        <w:tabs>
          <w:tab w:val="left" w:pos="3255"/>
          <w:tab w:val="left" w:pos="3261"/>
          <w:tab w:val="left" w:pos="3540"/>
        </w:tabs>
        <w:ind w:right="-519"/>
        <w:jc w:val="left"/>
        <w:rPr>
          <w:rFonts w:ascii="Arial" w:hAnsi="Arial" w:cs="Arial"/>
          <w:i/>
          <w:sz w:val="20"/>
          <w:szCs w:val="20"/>
        </w:rPr>
      </w:pPr>
      <w:r w:rsidRPr="00A85A31">
        <w:rPr>
          <w:rFonts w:ascii="Arial" w:hAnsi="Arial" w:cs="Arial"/>
          <w:sz w:val="20"/>
          <w:szCs w:val="20"/>
        </w:rPr>
        <w:t xml:space="preserve">(na straně </w:t>
      </w:r>
      <w:r w:rsidR="00C57133">
        <w:rPr>
          <w:rFonts w:ascii="Arial" w:hAnsi="Arial" w:cs="Arial"/>
          <w:sz w:val="20"/>
          <w:szCs w:val="20"/>
        </w:rPr>
        <w:t>Z</w:t>
      </w:r>
      <w:r w:rsidRPr="00A85A31">
        <w:rPr>
          <w:rFonts w:ascii="Arial" w:hAnsi="Arial" w:cs="Arial"/>
          <w:sz w:val="20"/>
          <w:szCs w:val="20"/>
        </w:rPr>
        <w:t>hotovitele)</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bookmarkEnd w:id="2"/>
    <w:p w14:paraId="7A83429B"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32F5D8D7" w14:textId="3558616A" w:rsidR="00723FFF" w:rsidRDefault="00853343" w:rsidP="00DB2C5F">
      <w:pPr>
        <w:pStyle w:val="Textvbloku2"/>
        <w:tabs>
          <w:tab w:val="left" w:pos="3255"/>
          <w:tab w:val="left" w:pos="3261"/>
          <w:tab w:val="left" w:pos="3540"/>
        </w:tabs>
        <w:ind w:right="-519"/>
        <w:jc w:val="left"/>
        <w:rPr>
          <w:rFonts w:ascii="Arial" w:hAnsi="Arial" w:cs="Arial"/>
          <w:b/>
          <w:iCs/>
          <w:color w:val="FF0000"/>
          <w:sz w:val="22"/>
          <w:shd w:val="clear" w:color="auto" w:fill="FFFF00"/>
        </w:rPr>
      </w:pPr>
      <w:r>
        <w:rPr>
          <w:rFonts w:ascii="Arial" w:hAnsi="Arial" w:cs="Arial"/>
          <w:sz w:val="20"/>
          <w:szCs w:val="20"/>
        </w:rPr>
        <w:t xml:space="preserve"> </w:t>
      </w:r>
    </w:p>
    <w:p w14:paraId="1C8C7BB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Předmět díla </w:t>
      </w:r>
    </w:p>
    <w:p w14:paraId="5472B328" w14:textId="77777777" w:rsidR="00723FFF" w:rsidRDefault="00723FFF">
      <w:pPr>
        <w:ind w:left="708"/>
        <w:jc w:val="both"/>
        <w:rPr>
          <w:rFonts w:ascii="Arial" w:hAnsi="Arial" w:cs="Arial"/>
        </w:rPr>
      </w:pPr>
    </w:p>
    <w:p w14:paraId="4F4FEEA8" w14:textId="77777777" w:rsidR="00723FFF" w:rsidRDefault="00723FFF">
      <w:pPr>
        <w:numPr>
          <w:ilvl w:val="1"/>
          <w:numId w:val="2"/>
        </w:numPr>
        <w:ind w:left="540" w:hanging="540"/>
        <w:jc w:val="both"/>
        <w:rPr>
          <w:rFonts w:ascii="Arial" w:hAnsi="Arial" w:cs="Arial"/>
        </w:rPr>
      </w:pPr>
      <w:r>
        <w:rPr>
          <w:rFonts w:ascii="Arial" w:hAnsi="Arial" w:cs="Arial"/>
          <w:u w:val="single"/>
        </w:rPr>
        <w:t>Rozsah předmětu díla</w:t>
      </w:r>
    </w:p>
    <w:p w14:paraId="488376CD" w14:textId="77777777" w:rsidR="00723FFF" w:rsidRPr="00414A30" w:rsidRDefault="00723FFF">
      <w:pPr>
        <w:numPr>
          <w:ilvl w:val="2"/>
          <w:numId w:val="2"/>
        </w:numPr>
        <w:ind w:left="1260"/>
        <w:jc w:val="both"/>
        <w:rPr>
          <w:rFonts w:ascii="Arial" w:hAnsi="Arial" w:cs="Arial"/>
        </w:rPr>
      </w:pPr>
      <w:r>
        <w:rPr>
          <w:rFonts w:ascii="Arial" w:hAnsi="Arial" w:cs="Arial"/>
        </w:rPr>
        <w:t xml:space="preserve">Předmětem díla je zhotovení stavby </w:t>
      </w:r>
      <w:r w:rsidR="00A16E5B">
        <w:rPr>
          <w:rFonts w:ascii="Arial" w:hAnsi="Arial" w:cs="Arial"/>
        </w:rPr>
        <w:t xml:space="preserve">(dále také předmět plnění, </w:t>
      </w:r>
      <w:r>
        <w:rPr>
          <w:rFonts w:ascii="Arial" w:hAnsi="Arial" w:cs="Arial"/>
        </w:rPr>
        <w:t>dílo</w:t>
      </w:r>
      <w:r w:rsidR="00A16E5B">
        <w:rPr>
          <w:rFonts w:ascii="Arial" w:hAnsi="Arial" w:cs="Arial"/>
        </w:rPr>
        <w:t xml:space="preserve"> či stavba</w:t>
      </w:r>
      <w:r>
        <w:rPr>
          <w:rFonts w:ascii="Arial" w:hAnsi="Arial" w:cs="Arial"/>
        </w:rPr>
        <w:t>)</w:t>
      </w:r>
      <w:r w:rsidRPr="00A45299">
        <w:rPr>
          <w:rFonts w:ascii="Arial" w:hAnsi="Arial" w:cs="Arial"/>
          <w:bCs/>
        </w:rPr>
        <w:t>.</w:t>
      </w:r>
      <w:r>
        <w:rPr>
          <w:rFonts w:ascii="Arial" w:hAnsi="Arial" w:cs="Arial"/>
        </w:rPr>
        <w:t xml:space="preserve"> Zhotovením stavby se rozumí </w:t>
      </w:r>
      <w:r w:rsidRPr="00414A30">
        <w:rPr>
          <w:rFonts w:ascii="Arial" w:hAnsi="Arial" w:cs="Arial"/>
        </w:rPr>
        <w:t xml:space="preserve">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6717328" w14:textId="4302D7AF" w:rsidR="000E2B33" w:rsidRPr="00414A30" w:rsidRDefault="008B326A" w:rsidP="000E2B33">
      <w:pPr>
        <w:numPr>
          <w:ilvl w:val="2"/>
          <w:numId w:val="2"/>
        </w:numPr>
        <w:ind w:left="1260"/>
        <w:jc w:val="both"/>
        <w:rPr>
          <w:rFonts w:ascii="Arial" w:hAnsi="Arial" w:cs="Arial"/>
        </w:rPr>
      </w:pPr>
      <w:r w:rsidRPr="00414A30">
        <w:rPr>
          <w:rFonts w:ascii="Arial" w:hAnsi="Arial" w:cs="Arial"/>
        </w:rPr>
        <w:t>Zhotovením</w:t>
      </w:r>
      <w:r w:rsidR="00723FFF" w:rsidRPr="00414A30">
        <w:rPr>
          <w:rFonts w:ascii="Arial" w:hAnsi="Arial" w:cs="Arial"/>
        </w:rPr>
        <w:t xml:space="preserve"> </w:t>
      </w:r>
      <w:r w:rsidR="00A16E5B" w:rsidRPr="00414A30">
        <w:rPr>
          <w:rFonts w:ascii="Arial" w:hAnsi="Arial" w:cs="Arial"/>
        </w:rPr>
        <w:t>díla</w:t>
      </w:r>
      <w:r w:rsidR="00723FFF" w:rsidRPr="00414A30">
        <w:rPr>
          <w:rFonts w:ascii="Arial" w:hAnsi="Arial" w:cs="Arial"/>
        </w:rPr>
        <w:t xml:space="preserve"> se rozumí </w:t>
      </w:r>
      <w:r w:rsidR="00853343" w:rsidRPr="00414A30">
        <w:rPr>
          <w:rFonts w:ascii="Arial" w:hAnsi="Arial" w:cs="Arial"/>
        </w:rPr>
        <w:t xml:space="preserve">výstavba nového </w:t>
      </w:r>
      <w:r w:rsidR="000E2B33" w:rsidRPr="00414A30">
        <w:rPr>
          <w:rFonts w:ascii="Arial" w:hAnsi="Arial" w:cs="Arial"/>
        </w:rPr>
        <w:t>objektu (</w:t>
      </w:r>
      <w:r w:rsidR="00853343" w:rsidRPr="00414A30">
        <w:rPr>
          <w:rFonts w:ascii="Arial" w:hAnsi="Arial" w:cs="Arial"/>
        </w:rPr>
        <w:t>pavilonu</w:t>
      </w:r>
      <w:r w:rsidR="000E2B33" w:rsidRPr="00414A30">
        <w:rPr>
          <w:rFonts w:ascii="Arial" w:hAnsi="Arial" w:cs="Arial"/>
        </w:rPr>
        <w:t>)</w:t>
      </w:r>
      <w:r w:rsidR="00853343" w:rsidRPr="00414A30">
        <w:rPr>
          <w:rFonts w:ascii="Arial" w:hAnsi="Arial" w:cs="Arial"/>
        </w:rPr>
        <w:t xml:space="preserve"> </w:t>
      </w:r>
      <w:r w:rsidR="00AE2C37">
        <w:rPr>
          <w:rFonts w:ascii="Arial" w:hAnsi="Arial" w:cs="Arial"/>
        </w:rPr>
        <w:t>C</w:t>
      </w:r>
      <w:r w:rsidR="000E2B33" w:rsidRPr="00414A30">
        <w:rPr>
          <w:rFonts w:ascii="Arial" w:hAnsi="Arial" w:cs="Arial"/>
        </w:rPr>
        <w:t xml:space="preserve"> s kapacitou </w:t>
      </w:r>
      <w:r w:rsidR="00AE2C37">
        <w:rPr>
          <w:rFonts w:ascii="Arial" w:hAnsi="Arial" w:cs="Arial"/>
        </w:rPr>
        <w:t>65</w:t>
      </w:r>
      <w:r w:rsidR="000E2B33" w:rsidRPr="00414A30">
        <w:rPr>
          <w:rFonts w:ascii="Arial" w:hAnsi="Arial" w:cs="Arial"/>
        </w:rPr>
        <w:t xml:space="preserve"> lůžek a další stavební práce</w:t>
      </w:r>
      <w:r w:rsidR="00312DB0">
        <w:rPr>
          <w:rFonts w:ascii="Arial" w:hAnsi="Arial" w:cs="Arial"/>
        </w:rPr>
        <w:t xml:space="preserve"> a</w:t>
      </w:r>
      <w:r w:rsidR="000E2B33" w:rsidRPr="00414A30">
        <w:rPr>
          <w:rFonts w:ascii="Arial" w:hAnsi="Arial" w:cs="Arial"/>
        </w:rPr>
        <w:t xml:space="preserve"> dodávky </w:t>
      </w:r>
      <w:r w:rsidR="00765360" w:rsidRPr="00414A30">
        <w:rPr>
          <w:rFonts w:ascii="Arial" w:hAnsi="Arial" w:cs="Arial"/>
        </w:rPr>
        <w:t xml:space="preserve">dle </w:t>
      </w:r>
      <w:r w:rsidR="00A073BC" w:rsidRPr="00414A30">
        <w:rPr>
          <w:rFonts w:ascii="Arial" w:hAnsi="Arial" w:cs="Arial"/>
        </w:rPr>
        <w:t>shor</w:t>
      </w:r>
      <w:r w:rsidR="00130408" w:rsidRPr="00414A30">
        <w:rPr>
          <w:rFonts w:ascii="Arial" w:hAnsi="Arial" w:cs="Arial"/>
        </w:rPr>
        <w:t xml:space="preserve">a uvedené </w:t>
      </w:r>
      <w:r w:rsidR="00765360" w:rsidRPr="00414A30">
        <w:rPr>
          <w:rFonts w:ascii="Arial" w:hAnsi="Arial" w:cs="Arial"/>
        </w:rPr>
        <w:t>projektové dokumentace „</w:t>
      </w:r>
      <w:r w:rsidR="00AE2C37" w:rsidRPr="008B425B">
        <w:rPr>
          <w:rFonts w:ascii="Arial" w:hAnsi="Arial" w:cs="Arial"/>
        </w:rPr>
        <w:t>Domov pro seniory Česká Třebová – budova C</w:t>
      </w:r>
      <w:r w:rsidR="00765360" w:rsidRPr="00414A30">
        <w:rPr>
          <w:rFonts w:ascii="Arial" w:hAnsi="Arial" w:cs="Arial"/>
        </w:rPr>
        <w:t>“.</w:t>
      </w:r>
    </w:p>
    <w:p w14:paraId="795BB9D1"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Součástí zhotovení </w:t>
      </w:r>
      <w:r w:rsidR="00A16E5B" w:rsidRPr="00414A30">
        <w:rPr>
          <w:rFonts w:ascii="Arial" w:hAnsi="Arial" w:cs="Arial"/>
        </w:rPr>
        <w:t>díla</w:t>
      </w:r>
      <w:r w:rsidRPr="00414A30">
        <w:rPr>
          <w:rFonts w:ascii="Arial" w:hAnsi="Arial" w:cs="Arial"/>
        </w:rPr>
        <w:t xml:space="preserve"> je i vyhotovení dokumentace skutečného provedení stavby a </w:t>
      </w:r>
      <w:r w:rsidR="00B60B0B" w:rsidRPr="00414A30">
        <w:rPr>
          <w:rFonts w:ascii="Arial" w:hAnsi="Arial" w:cs="Arial"/>
        </w:rPr>
        <w:t>geometrické</w:t>
      </w:r>
      <w:r w:rsidRPr="00414A30">
        <w:rPr>
          <w:rFonts w:ascii="Arial" w:hAnsi="Arial" w:cs="Arial"/>
        </w:rPr>
        <w:t xml:space="preserve"> zaměření dokončeného díla.</w:t>
      </w:r>
    </w:p>
    <w:p w14:paraId="4EF48388"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Vedle všech definovaných činností patří do zhotovení stavby </w:t>
      </w:r>
      <w:r w:rsidR="00414A30" w:rsidRPr="00414A30">
        <w:rPr>
          <w:rFonts w:ascii="Arial" w:hAnsi="Arial" w:cs="Arial"/>
        </w:rPr>
        <w:t xml:space="preserve">zejména (nikoliv výlučně) </w:t>
      </w:r>
      <w:r w:rsidR="00414A30">
        <w:rPr>
          <w:rFonts w:ascii="Arial" w:hAnsi="Arial" w:cs="Arial"/>
        </w:rPr>
        <w:t xml:space="preserve">i </w:t>
      </w:r>
      <w:r w:rsidR="00414A30" w:rsidRPr="00414A30">
        <w:rPr>
          <w:rFonts w:ascii="Arial" w:hAnsi="Arial" w:cs="Arial"/>
        </w:rPr>
        <w:t xml:space="preserve">tyto </w:t>
      </w:r>
      <w:r w:rsidRPr="00414A30">
        <w:rPr>
          <w:rFonts w:ascii="Arial" w:hAnsi="Arial" w:cs="Arial"/>
        </w:rPr>
        <w:t>následující práce a činnosti:</w:t>
      </w:r>
    </w:p>
    <w:p w14:paraId="1566D4F2" w14:textId="77777777" w:rsidR="00723FFF" w:rsidRDefault="00723FFF" w:rsidP="004D3DE3">
      <w:pPr>
        <w:numPr>
          <w:ilvl w:val="3"/>
          <w:numId w:val="2"/>
        </w:numPr>
        <w:ind w:left="2127" w:hanging="867"/>
        <w:jc w:val="both"/>
        <w:rPr>
          <w:rFonts w:ascii="Arial" w:hAnsi="Arial" w:cs="Arial"/>
        </w:rPr>
      </w:pPr>
      <w:r>
        <w:rPr>
          <w:rFonts w:ascii="Arial" w:hAnsi="Arial" w:cs="Arial"/>
        </w:rPr>
        <w:t xml:space="preserve">zajištění vytýčení veškerých </w:t>
      </w:r>
      <w:r w:rsidRPr="00853343">
        <w:rPr>
          <w:rFonts w:ascii="Arial" w:hAnsi="Arial" w:cs="Arial"/>
        </w:rPr>
        <w:t xml:space="preserve">inženýrských sítí, odpovědnost za jejich neporušení během výstavby a zpětné protokolární předání jejich správcům. Před započetím výkopových prací je bezpodmínečně nutné nechat provést vytýčení všech </w:t>
      </w:r>
      <w:r w:rsidR="00853343" w:rsidRPr="00853343">
        <w:rPr>
          <w:rFonts w:ascii="Arial" w:hAnsi="Arial" w:cs="Arial"/>
        </w:rPr>
        <w:t xml:space="preserve">případných </w:t>
      </w:r>
      <w:r w:rsidRPr="00853343">
        <w:rPr>
          <w:rFonts w:ascii="Arial" w:hAnsi="Arial" w:cs="Arial"/>
        </w:rPr>
        <w:t>křižujících i souběžných inženýrských sítí</w:t>
      </w:r>
      <w:r w:rsidR="00853343">
        <w:rPr>
          <w:rFonts w:ascii="Arial" w:hAnsi="Arial" w:cs="Arial"/>
        </w:rPr>
        <w:t>,</w:t>
      </w:r>
    </w:p>
    <w:p w14:paraId="250407E8" w14:textId="77777777" w:rsidR="00F92B05" w:rsidRPr="00414A30" w:rsidRDefault="00B17948" w:rsidP="00B17948">
      <w:pPr>
        <w:numPr>
          <w:ilvl w:val="3"/>
          <w:numId w:val="2"/>
        </w:numPr>
        <w:ind w:left="2127" w:hanging="867"/>
        <w:jc w:val="both"/>
        <w:rPr>
          <w:rFonts w:ascii="Arial" w:hAnsi="Arial" w:cs="Arial"/>
        </w:rPr>
      </w:pPr>
      <w:r w:rsidRPr="00414A30">
        <w:rPr>
          <w:rFonts w:ascii="Arial" w:hAnsi="Arial" w:cs="Arial"/>
          <w:szCs w:val="24"/>
        </w:rPr>
        <w:lastRenderedPageBreak/>
        <w:t>splnění podmínek pro provedení stavby stanovených společným povolením, dokladovou částí, stanovisky dotčených orgánů státní správy a samosprávy a správci inženýrských sítí,</w:t>
      </w:r>
    </w:p>
    <w:p w14:paraId="26B00768" w14:textId="77777777" w:rsidR="00723FFF" w:rsidRDefault="00723FFF" w:rsidP="004D3DE3">
      <w:pPr>
        <w:numPr>
          <w:ilvl w:val="3"/>
          <w:numId w:val="2"/>
        </w:numPr>
        <w:ind w:left="2127" w:hanging="867"/>
        <w:jc w:val="both"/>
        <w:rPr>
          <w:rFonts w:ascii="Arial" w:hAnsi="Arial" w:cs="Arial"/>
        </w:rPr>
      </w:pPr>
      <w:r>
        <w:rPr>
          <w:rFonts w:ascii="Arial" w:hAnsi="Arial" w:cs="Arial"/>
        </w:rPr>
        <w:t>veškeré práce a dodávky související s bezpečnostními opatřeními na ochranu lid</w:t>
      </w:r>
      <w:r w:rsidR="00130408">
        <w:rPr>
          <w:rFonts w:ascii="Arial" w:hAnsi="Arial" w:cs="Arial"/>
        </w:rPr>
        <w:t xml:space="preserve">í a majetku (zejména chodců, </w:t>
      </w:r>
      <w:r>
        <w:rPr>
          <w:rFonts w:ascii="Arial" w:hAnsi="Arial" w:cs="Arial"/>
        </w:rPr>
        <w:t xml:space="preserve">vozidel </w:t>
      </w:r>
      <w:r w:rsidR="00130408">
        <w:rPr>
          <w:rFonts w:ascii="Arial" w:hAnsi="Arial" w:cs="Arial"/>
        </w:rPr>
        <w:t xml:space="preserve">či jiných účastníků provozu </w:t>
      </w:r>
      <w:r>
        <w:rPr>
          <w:rFonts w:ascii="Arial" w:hAnsi="Arial" w:cs="Arial"/>
        </w:rPr>
        <w:t>v místech dotčených stavbou),</w:t>
      </w:r>
    </w:p>
    <w:p w14:paraId="4A18D621" w14:textId="77777777" w:rsidR="00723FFF" w:rsidRDefault="00C36AAF" w:rsidP="004D3DE3">
      <w:pPr>
        <w:numPr>
          <w:ilvl w:val="3"/>
          <w:numId w:val="2"/>
        </w:numPr>
        <w:ind w:left="2127" w:hanging="867"/>
        <w:jc w:val="both"/>
        <w:rPr>
          <w:rFonts w:ascii="Arial" w:hAnsi="Arial" w:cs="Arial"/>
        </w:rPr>
      </w:pPr>
      <w:r>
        <w:rPr>
          <w:rFonts w:ascii="Arial" w:hAnsi="Arial" w:cs="Arial"/>
        </w:rPr>
        <w:t>zabezpečení stavby a</w:t>
      </w:r>
      <w:r w:rsidR="00723FFF">
        <w:rPr>
          <w:rFonts w:ascii="Arial" w:hAnsi="Arial" w:cs="Arial"/>
        </w:rPr>
        <w:t xml:space="preserve"> staveniště</w:t>
      </w:r>
      <w:r>
        <w:rPr>
          <w:rFonts w:ascii="Arial" w:hAnsi="Arial" w:cs="Arial"/>
        </w:rPr>
        <w:t xml:space="preserve"> (zejména ohrazením a řádným značením)</w:t>
      </w:r>
      <w:r w:rsidR="00723FFF">
        <w:rPr>
          <w:rFonts w:ascii="Arial" w:hAnsi="Arial" w:cs="Arial"/>
        </w:rPr>
        <w:t>, zajištění bezpečnosti práce a ochrany životního prostředí,</w:t>
      </w:r>
    </w:p>
    <w:p w14:paraId="35DB966B" w14:textId="77777777" w:rsidR="00723FFF" w:rsidRDefault="00723FFF" w:rsidP="004D3DE3">
      <w:pPr>
        <w:numPr>
          <w:ilvl w:val="3"/>
          <w:numId w:val="2"/>
        </w:numPr>
        <w:ind w:left="2127" w:hanging="867"/>
        <w:jc w:val="both"/>
        <w:rPr>
          <w:rFonts w:ascii="Arial" w:hAnsi="Arial" w:cs="Arial"/>
        </w:rPr>
      </w:pPr>
      <w:r>
        <w:rPr>
          <w:rFonts w:ascii="Arial" w:hAnsi="Arial" w:cs="Arial"/>
        </w:rPr>
        <w:t>projednání a zajištění případného zvláštního užívání komunikací a veřejných ploch včetně úhrady vyměřených poplatků a nájemného,</w:t>
      </w:r>
    </w:p>
    <w:p w14:paraId="442645F6" w14:textId="77777777" w:rsidR="003024D9" w:rsidRPr="00C36AAF" w:rsidRDefault="003024D9" w:rsidP="004D3DE3">
      <w:pPr>
        <w:numPr>
          <w:ilvl w:val="3"/>
          <w:numId w:val="2"/>
        </w:numPr>
        <w:ind w:left="2127" w:hanging="867"/>
        <w:jc w:val="both"/>
        <w:rPr>
          <w:rFonts w:ascii="Arial" w:hAnsi="Arial" w:cs="Arial"/>
        </w:rPr>
      </w:pPr>
      <w:r w:rsidRPr="003024D9">
        <w:rPr>
          <w:rFonts w:ascii="Arial" w:hAnsi="Arial" w:cs="Arial"/>
        </w:rPr>
        <w:t>odvoz suti a jeho ekologická likvidace v </w:t>
      </w:r>
      <w:r w:rsidRPr="00C36AAF">
        <w:rPr>
          <w:rFonts w:ascii="Arial" w:hAnsi="Arial" w:cs="Arial"/>
        </w:rPr>
        <w:t>souladu s ustanoveními zákona č. 541/2020 Sb., o odpadech</w:t>
      </w:r>
      <w:r w:rsidR="000F1F19" w:rsidRPr="00C36AAF">
        <w:rPr>
          <w:rFonts w:ascii="Arial" w:hAnsi="Arial" w:cs="Arial"/>
        </w:rPr>
        <w:t xml:space="preserve"> a zejména </w:t>
      </w:r>
      <w:r w:rsidR="00B81D25" w:rsidRPr="00C36AAF">
        <w:rPr>
          <w:rFonts w:ascii="Arial" w:hAnsi="Arial" w:cs="Arial"/>
        </w:rPr>
        <w:t xml:space="preserve">v plném rozsahu dodržení </w:t>
      </w:r>
      <w:r w:rsidR="000F1F19" w:rsidRPr="00C36AAF">
        <w:rPr>
          <w:rFonts w:ascii="Arial" w:hAnsi="Arial" w:cs="Arial"/>
        </w:rPr>
        <w:t>metodik</w:t>
      </w:r>
      <w:r w:rsidR="00B81D25" w:rsidRPr="00C36AAF">
        <w:rPr>
          <w:rFonts w:ascii="Arial" w:hAnsi="Arial" w:cs="Arial"/>
        </w:rPr>
        <w:t>y</w:t>
      </w:r>
      <w:r w:rsidR="000F1F19" w:rsidRPr="00C36AAF">
        <w:rPr>
          <w:rFonts w:ascii="Arial" w:hAnsi="Arial" w:cs="Arial"/>
        </w:rPr>
        <w:t xml:space="preserve"> poskytovatele dotace</w:t>
      </w:r>
      <w:r w:rsidR="00B81D25" w:rsidRPr="00C36AAF">
        <w:rPr>
          <w:rFonts w:ascii="Arial" w:hAnsi="Arial" w:cs="Arial"/>
        </w:rPr>
        <w:t xml:space="preserve">, která se touto problematikou podrobně zabývá a má k popsány své požadavky a podmínky, které musí být při realizaci díla v plně dodrženy, </w:t>
      </w:r>
    </w:p>
    <w:p w14:paraId="0B56C5F6" w14:textId="77777777" w:rsidR="00345B26" w:rsidRPr="00C36AAF" w:rsidRDefault="00345B26" w:rsidP="00345B26">
      <w:pPr>
        <w:numPr>
          <w:ilvl w:val="3"/>
          <w:numId w:val="2"/>
        </w:numPr>
        <w:ind w:left="2127" w:hanging="867"/>
        <w:jc w:val="both"/>
        <w:rPr>
          <w:rFonts w:ascii="Arial" w:hAnsi="Arial" w:cs="Arial"/>
        </w:rPr>
      </w:pPr>
      <w:r w:rsidRPr="00C36AAF">
        <w:rPr>
          <w:rFonts w:ascii="Arial" w:hAnsi="Arial" w:cs="Arial"/>
        </w:rPr>
        <w:t>zajištění dopravních opatření a jejich schválení, dopravního značení k dopravním omezením, jeho údržba a přemisťování a následné odstranění,</w:t>
      </w:r>
    </w:p>
    <w:p w14:paraId="1AF52ECF"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 provedení všech nutných zkoušek dle ČSN nebo předepsaných projektovou dokumentací (případně jiných norem vztahujících se k prováděnému dílu včetně pořízení protokolů),</w:t>
      </w:r>
    </w:p>
    <w:p w14:paraId="4B1176C4"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atestů a dokladů o požadovaných vlastnostech výrobků do předání a převzetí díla (dle zákona č. 22/1997 Sb. – prohlášení o shodě) a revizí veškerých elektrických zařízení s případným odstraněním uvedených závad,</w:t>
      </w:r>
    </w:p>
    <w:p w14:paraId="7806268D"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F01D7E6" w14:textId="77777777" w:rsidR="00723FFF" w:rsidRDefault="00723FFF" w:rsidP="004D3DE3">
      <w:pPr>
        <w:numPr>
          <w:ilvl w:val="3"/>
          <w:numId w:val="2"/>
        </w:numPr>
        <w:ind w:left="2127" w:hanging="867"/>
        <w:jc w:val="both"/>
        <w:rPr>
          <w:rFonts w:ascii="Arial" w:hAnsi="Arial" w:cs="Arial"/>
        </w:rPr>
      </w:pPr>
      <w:r>
        <w:rPr>
          <w:rFonts w:ascii="Arial" w:hAnsi="Arial" w:cs="Arial"/>
        </w:rPr>
        <w:t>zřízení a odstranění zařízení staveniště včetně napojení na inženýrské sítě,</w:t>
      </w:r>
    </w:p>
    <w:p w14:paraId="24C462F4" w14:textId="77777777" w:rsidR="00723FFF" w:rsidRPr="00C36AAF" w:rsidRDefault="00723FFF" w:rsidP="004D3DE3">
      <w:pPr>
        <w:numPr>
          <w:ilvl w:val="3"/>
          <w:numId w:val="2"/>
        </w:numPr>
        <w:ind w:left="2127" w:hanging="867"/>
        <w:jc w:val="both"/>
        <w:rPr>
          <w:rFonts w:ascii="Arial" w:hAnsi="Arial" w:cs="Arial"/>
        </w:rPr>
      </w:pPr>
      <w:r>
        <w:rPr>
          <w:rFonts w:ascii="Arial" w:hAnsi="Arial" w:cs="Arial"/>
        </w:rPr>
        <w:t xml:space="preserve">uvedení všech povrchů dotčených stavbou do původního stavu (komunikace, chodníky, zeleň, příkopy, </w:t>
      </w:r>
      <w:r w:rsidRPr="00C36AAF">
        <w:rPr>
          <w:rFonts w:ascii="Arial" w:hAnsi="Arial" w:cs="Arial"/>
        </w:rPr>
        <w:t>propustky apod.)</w:t>
      </w:r>
      <w:r w:rsidR="00A722F8" w:rsidRPr="00C36AAF">
        <w:rPr>
          <w:rFonts w:ascii="Arial" w:hAnsi="Arial" w:cs="Arial"/>
        </w:rPr>
        <w:t>,</w:t>
      </w:r>
    </w:p>
    <w:p w14:paraId="1D1500A9" w14:textId="77777777" w:rsidR="00723FFF" w:rsidRPr="00F61ACB" w:rsidRDefault="00723FFF" w:rsidP="005774F2">
      <w:pPr>
        <w:numPr>
          <w:ilvl w:val="3"/>
          <w:numId w:val="2"/>
        </w:numPr>
        <w:ind w:left="2127" w:hanging="867"/>
        <w:jc w:val="both"/>
        <w:rPr>
          <w:rFonts w:ascii="Arial" w:hAnsi="Arial" w:cs="Arial"/>
        </w:rPr>
      </w:pPr>
      <w:r w:rsidRPr="00C36AAF">
        <w:rPr>
          <w:rFonts w:ascii="Arial" w:hAnsi="Arial" w:cs="Arial"/>
        </w:rPr>
        <w:t>provedení díla v souladu s</w:t>
      </w:r>
      <w:r w:rsidR="00CB2E5E" w:rsidRPr="00C36AAF">
        <w:rPr>
          <w:rFonts w:ascii="Arial" w:hAnsi="Arial" w:cs="Arial"/>
        </w:rPr>
        <w:t>e společným povolením</w:t>
      </w:r>
      <w:r w:rsidRPr="00C36AAF">
        <w:rPr>
          <w:rFonts w:ascii="Arial" w:hAnsi="Arial" w:cs="Arial"/>
        </w:rPr>
        <w:t xml:space="preserve"> a všemi závaznými stanovisky dotčených </w:t>
      </w:r>
      <w:r w:rsidRPr="00F61ACB">
        <w:rPr>
          <w:rFonts w:ascii="Arial" w:hAnsi="Arial" w:cs="Arial"/>
        </w:rPr>
        <w:t>správních orgánů</w:t>
      </w:r>
      <w:r w:rsidR="005774F2" w:rsidRPr="00F61ACB">
        <w:rPr>
          <w:rFonts w:ascii="Arial" w:hAnsi="Arial" w:cs="Arial"/>
        </w:rPr>
        <w:t xml:space="preserve"> </w:t>
      </w:r>
      <w:r w:rsidR="005774F2" w:rsidRPr="00F61ACB">
        <w:rPr>
          <w:rFonts w:ascii="Arial" w:hAnsi="Arial" w:cs="Arial"/>
          <w:szCs w:val="24"/>
        </w:rPr>
        <w:t>a správci inženýrských sítí,</w:t>
      </w:r>
    </w:p>
    <w:p w14:paraId="49C71AF3"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koordinace s dodavateli vnitřního vybavení/interiéru,</w:t>
      </w:r>
      <w:r w:rsidR="00C36AAF" w:rsidRPr="00F61ACB">
        <w:rPr>
          <w:rFonts w:ascii="Arial" w:hAnsi="Arial" w:cs="Arial"/>
        </w:rPr>
        <w:t xml:space="preserve"> jejichž dodávka bude probíhat v průběhu stavby, zejména při dokončovacích pracích,</w:t>
      </w:r>
    </w:p>
    <w:p w14:paraId="7661C80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pořízení fotodokumentace stávajícího stavu všech stavebních objektů, přilehlých komunikací, všech pozemků sousedících se stavbou, před zahájením prací a její předání Objednateli v 1 digitálním vyhotovení na CD nebo flash disku. Dále zajištění pravidelné fotodokumentace provádění díla – Zhotovitel zajistí a předá Objednateli průběžnou fotodokumentaci realizace díla v 1 digitálním vyhotovení na CD nebo flash disku. Fotodokumentace bude dokladovat průběh díla a bude zejména dokumentovat části stavby a konstrukce před jejich zakrytím,</w:t>
      </w:r>
    </w:p>
    <w:p w14:paraId="20436FAA"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předat protokolárně Objednateli všechny doklady, technické listy použitých výrobků a zařízení a další dokumentaci o dokončené stavbě, související s plněním předmětu zakázky,</w:t>
      </w:r>
    </w:p>
    <w:p w14:paraId="561F8C5F"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zajištění zimních opatření, osvětlení pracovišť, je-li to pro realizaci díla nutné,</w:t>
      </w:r>
    </w:p>
    <w:p w14:paraId="1358FA8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szCs w:val="24"/>
        </w:rPr>
        <w:t>zajištění návrhu provozních řádů a technických zařízení, dodávka všech dokladů o zkouškách, revizích, atestech a provozních návodů a předpisů a veškeré další doklady nutné k předání díla, to vše v českém jazyce včetně provedení zaškolení obsluhy,</w:t>
      </w:r>
    </w:p>
    <w:p w14:paraId="578F8A4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předání všech dokladů a náležitostí </w:t>
      </w:r>
      <w:r w:rsidR="00C36AAF" w:rsidRPr="00F61ACB">
        <w:rPr>
          <w:rFonts w:ascii="Arial" w:hAnsi="Arial" w:cs="Arial"/>
        </w:rPr>
        <w:t>vč. poskytnutí nezbytné součinnosti</w:t>
      </w:r>
      <w:r w:rsidRPr="00F61ACB">
        <w:rPr>
          <w:rFonts w:ascii="Arial" w:hAnsi="Arial" w:cs="Arial"/>
        </w:rPr>
        <w:t xml:space="preserve">, na základě </w:t>
      </w:r>
      <w:r w:rsidR="00D42DA0" w:rsidRPr="00F61ACB">
        <w:rPr>
          <w:rFonts w:ascii="Arial" w:hAnsi="Arial" w:cs="Arial"/>
        </w:rPr>
        <w:t>čehož</w:t>
      </w:r>
      <w:r w:rsidRPr="00F61ACB">
        <w:rPr>
          <w:rFonts w:ascii="Arial" w:hAnsi="Arial" w:cs="Arial"/>
        </w:rPr>
        <w:t xml:space="preserve"> bude možno započít se zkušebním provozem stavby</w:t>
      </w:r>
      <w:r w:rsidR="00D42DA0" w:rsidRPr="00F61ACB">
        <w:rPr>
          <w:rFonts w:ascii="Arial" w:hAnsi="Arial" w:cs="Arial"/>
        </w:rPr>
        <w:t xml:space="preserve"> a </w:t>
      </w:r>
      <w:r w:rsidR="00E87672" w:rsidRPr="00F61ACB">
        <w:rPr>
          <w:rFonts w:ascii="Arial" w:hAnsi="Arial" w:cs="Arial"/>
        </w:rPr>
        <w:t xml:space="preserve">následně </w:t>
      </w:r>
      <w:r w:rsidR="00D42DA0" w:rsidRPr="00F61ACB">
        <w:rPr>
          <w:rFonts w:ascii="Arial" w:hAnsi="Arial" w:cs="Arial"/>
        </w:rPr>
        <w:t>kolaudační</w:t>
      </w:r>
      <w:r w:rsidR="00EF731F" w:rsidRPr="00F61ACB">
        <w:rPr>
          <w:rFonts w:ascii="Arial" w:hAnsi="Arial" w:cs="Arial"/>
        </w:rPr>
        <w:t>m</w:t>
      </w:r>
      <w:r w:rsidR="00D42DA0" w:rsidRPr="00F61ACB">
        <w:rPr>
          <w:rFonts w:ascii="Arial" w:hAnsi="Arial" w:cs="Arial"/>
        </w:rPr>
        <w:t xml:space="preserve"> </w:t>
      </w:r>
      <w:r w:rsidR="00EF731F" w:rsidRPr="00F61ACB">
        <w:rPr>
          <w:rFonts w:ascii="Arial" w:hAnsi="Arial" w:cs="Arial"/>
        </w:rPr>
        <w:t>řízení</w:t>
      </w:r>
      <w:r w:rsidRPr="00F61ACB">
        <w:rPr>
          <w:rFonts w:ascii="Arial" w:hAnsi="Arial" w:cs="Arial"/>
        </w:rPr>
        <w:t>,</w:t>
      </w:r>
    </w:p>
    <w:p w14:paraId="38B85D9F" w14:textId="77777777" w:rsidR="00EF731F" w:rsidRPr="00F61ACB" w:rsidRDefault="00EF731F" w:rsidP="00EF731F">
      <w:pPr>
        <w:numPr>
          <w:ilvl w:val="3"/>
          <w:numId w:val="2"/>
        </w:numPr>
        <w:ind w:left="2127" w:hanging="867"/>
        <w:jc w:val="both"/>
        <w:rPr>
          <w:rFonts w:ascii="Arial" w:hAnsi="Arial" w:cs="Arial"/>
        </w:rPr>
      </w:pPr>
      <w:r w:rsidRPr="00F61ACB">
        <w:rPr>
          <w:rFonts w:ascii="Arial" w:hAnsi="Arial" w:cs="Arial"/>
        </w:rPr>
        <w:t>zajištění veškerých nutných podkladů pro kolaudaci stavby včetně přítomnosti na kolaudačním řízení,</w:t>
      </w:r>
    </w:p>
    <w:p w14:paraId="13EC6D76"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vytyčení prostorové polohy stavby subjektem k tomu oprávněným,</w:t>
      </w:r>
    </w:p>
    <w:p w14:paraId="70301364"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zřízení deponie materiálů na vymezených plochách tak, aby nevznikly žádné škody na sousedních pozemcích</w:t>
      </w:r>
      <w:r w:rsidR="00D42DA0" w:rsidRPr="00F61ACB">
        <w:rPr>
          <w:rFonts w:ascii="Arial" w:hAnsi="Arial" w:cs="Arial"/>
        </w:rPr>
        <w:t>.</w:t>
      </w:r>
    </w:p>
    <w:p w14:paraId="7F64E720" w14:textId="77777777" w:rsidR="00D42DA0" w:rsidRDefault="00D42DA0" w:rsidP="00D42DA0">
      <w:pPr>
        <w:ind w:left="2160"/>
        <w:jc w:val="both"/>
        <w:rPr>
          <w:rFonts w:ascii="Arial" w:hAnsi="Arial" w:cs="Arial"/>
          <w:b/>
        </w:rPr>
      </w:pPr>
    </w:p>
    <w:p w14:paraId="70F88330" w14:textId="77777777" w:rsidR="00DB2C5F" w:rsidRPr="00F61ACB" w:rsidRDefault="00DB2C5F" w:rsidP="00D42DA0">
      <w:pPr>
        <w:ind w:left="2160"/>
        <w:jc w:val="both"/>
        <w:rPr>
          <w:rFonts w:ascii="Arial" w:hAnsi="Arial" w:cs="Arial"/>
          <w:b/>
        </w:rPr>
      </w:pPr>
    </w:p>
    <w:p w14:paraId="5D03A3F2"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lastRenderedPageBreak/>
        <w:t>Dokumentace skutečného provedení stavby</w:t>
      </w:r>
    </w:p>
    <w:p w14:paraId="6FB5555A" w14:textId="77777777" w:rsidR="00D42DA0" w:rsidRPr="005C4EE1" w:rsidRDefault="00D42DA0" w:rsidP="00D42DA0">
      <w:pPr>
        <w:numPr>
          <w:ilvl w:val="2"/>
          <w:numId w:val="2"/>
        </w:numPr>
        <w:ind w:left="1260"/>
        <w:jc w:val="both"/>
        <w:rPr>
          <w:rFonts w:ascii="Arial" w:hAnsi="Arial" w:cs="Arial"/>
        </w:rPr>
      </w:pPr>
      <w:r w:rsidRPr="00F61ACB">
        <w:rPr>
          <w:rFonts w:ascii="Arial" w:hAnsi="Arial" w:cs="Arial"/>
        </w:rPr>
        <w:t>Dokumentace skutečného provedení stavby bude Objednateli předána ve 2 vyhotoveních v tištěné formě a 1x na CD nebo flash disku v </w:t>
      </w:r>
      <w:r w:rsidRPr="005C4EE1">
        <w:rPr>
          <w:rFonts w:ascii="Arial" w:hAnsi="Arial" w:cs="Arial"/>
        </w:rPr>
        <w:t xml:space="preserve">digitální formě (ve formátu PDF a editovatelném formátu zpracované PD (*.dwg, *.dgn, *.doc, *.xls) v souladu se stavebním zákonem a jeho prováděcími právními předpisy, zejména vyhláškou č. 499/2006 Sb., o dokumentaci staveb, ve znění pozdějších předpisů, a přílohou č. 14 k této vyhlášce, případně právním předpisem tuto vyhlášku nahrazujícím. </w:t>
      </w:r>
    </w:p>
    <w:p w14:paraId="1A9840C1" w14:textId="77777777" w:rsidR="00D42DA0" w:rsidRPr="005C4EE1" w:rsidRDefault="00D42DA0" w:rsidP="00D42DA0">
      <w:pPr>
        <w:numPr>
          <w:ilvl w:val="2"/>
          <w:numId w:val="2"/>
        </w:numPr>
        <w:ind w:left="1260"/>
        <w:jc w:val="both"/>
        <w:rPr>
          <w:rFonts w:ascii="Arial" w:hAnsi="Arial" w:cs="Arial"/>
        </w:rPr>
      </w:pPr>
      <w:r w:rsidRPr="005C4EE1">
        <w:rPr>
          <w:rFonts w:ascii="Arial" w:hAnsi="Arial" w:cs="Arial"/>
        </w:rPr>
        <w:t>Dokumentace skutečného provedení stavby bude provedena podle následujících zásad:</w:t>
      </w:r>
    </w:p>
    <w:p w14:paraId="5DF8E4AF" w14:textId="77777777" w:rsidR="00D42DA0" w:rsidRPr="005C4EE1" w:rsidRDefault="00D42DA0" w:rsidP="00D42DA0">
      <w:pPr>
        <w:numPr>
          <w:ilvl w:val="3"/>
          <w:numId w:val="2"/>
        </w:numPr>
        <w:ind w:left="2127" w:hanging="867"/>
        <w:jc w:val="both"/>
        <w:rPr>
          <w:rFonts w:ascii="Arial" w:hAnsi="Arial" w:cs="Arial"/>
        </w:rPr>
      </w:pPr>
      <w:r w:rsidRPr="005C4EE1">
        <w:rPr>
          <w:rFonts w:ascii="Arial" w:hAnsi="Arial" w:cs="Arial"/>
        </w:rPr>
        <w:t xml:space="preserve">Zhotovitel je povinen do projektu zakreslovat všechny změny na stavbě, k nimž došlo v průběhu zhotovení díla. </w:t>
      </w:r>
    </w:p>
    <w:p w14:paraId="3069ECBC" w14:textId="77777777" w:rsidR="00D42DA0" w:rsidRPr="00F61ACB" w:rsidRDefault="00D42DA0" w:rsidP="00D42DA0">
      <w:pPr>
        <w:numPr>
          <w:ilvl w:val="3"/>
          <w:numId w:val="2"/>
        </w:numPr>
        <w:ind w:left="2127" w:hanging="867"/>
        <w:jc w:val="both"/>
        <w:rPr>
          <w:rFonts w:ascii="Arial" w:hAnsi="Arial" w:cs="Arial"/>
        </w:rPr>
      </w:pPr>
      <w:r w:rsidRPr="005C4EE1">
        <w:rPr>
          <w:rFonts w:ascii="Arial" w:hAnsi="Arial" w:cs="Arial"/>
        </w:rPr>
        <w:t>Každý výkres projektu bude opatřen datem, jménem a příjmením osoby</w:t>
      </w:r>
      <w:r w:rsidRPr="00F61ACB">
        <w:rPr>
          <w:rFonts w:ascii="Arial" w:hAnsi="Arial" w:cs="Arial"/>
        </w:rPr>
        <w:t>, která změny zakreslila, včetně razítka zhotovitele.</w:t>
      </w:r>
    </w:p>
    <w:p w14:paraId="6AABB5FF"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výkresu obsahujícího změnu proti projektu bude přiložen i doklad, ze kterého bude vyplývat projednání změny s osobou vykonávající autorský dozor a s technickým dozorem stavebníka, a jejich souhlasné stanovisko. </w:t>
      </w:r>
    </w:p>
    <w:p w14:paraId="5871DF56"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těch částí projektové dokumentace, u kterých nedošlo k žádným změnám, bude uvedeno označení „beze změn“. </w:t>
      </w:r>
    </w:p>
    <w:p w14:paraId="2391CF12"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Součástí bude i celková situace skutečného provedení stavby vč. přívodů, přípojek, komunikací, podzemních i nadzemních vedení v areálu staveniště s údaji o hloubkách uložení sítí (tato část bude i v digitální podobě). </w:t>
      </w:r>
    </w:p>
    <w:p w14:paraId="2BC19D70"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Takto zpracovanou a zhotovitelem podepsanou projektovou dokumentaci skutečného provedení stavby předá zhotovitel objednateli při předání a převzetí díla.</w:t>
      </w:r>
    </w:p>
    <w:p w14:paraId="3DC1987F" w14:textId="77777777" w:rsidR="00D42DA0" w:rsidRPr="00F61ACB" w:rsidRDefault="00D42DA0">
      <w:pPr>
        <w:ind w:left="360"/>
        <w:jc w:val="both"/>
        <w:rPr>
          <w:rFonts w:ascii="Arial" w:hAnsi="Arial" w:cs="Arial"/>
          <w:b/>
        </w:rPr>
      </w:pPr>
    </w:p>
    <w:p w14:paraId="47040C90"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 xml:space="preserve">Geometrické zaměření díla </w:t>
      </w:r>
    </w:p>
    <w:p w14:paraId="0162D4A5" w14:textId="77777777" w:rsidR="00D42DA0" w:rsidRPr="00F61ACB" w:rsidRDefault="00D42DA0" w:rsidP="00D42DA0">
      <w:pPr>
        <w:numPr>
          <w:ilvl w:val="2"/>
          <w:numId w:val="2"/>
        </w:numPr>
        <w:ind w:left="1260"/>
        <w:jc w:val="both"/>
        <w:rPr>
          <w:rFonts w:ascii="Arial" w:hAnsi="Arial" w:cs="Arial"/>
        </w:rPr>
      </w:pPr>
      <w:r w:rsidRPr="00F61ACB">
        <w:rPr>
          <w:rFonts w:ascii="Arial" w:hAnsi="Arial" w:cs="Arial"/>
        </w:rPr>
        <w:t xml:space="preserve">Geodetické zaměření skutečného provedení stavby bude provedeno a ověřeno oprávněným zeměměřičským inženýrem a bude předáno včetně geometrického plánu pro zápis stavby do katastru nemovitostí ve třech vyhotoveních v tištěné formě a 1x v digitální formě. Zhotovitel odpovídá za přesné a správné vyměření a vytýčení stavby, poloh, úrovní, rozměrů a vzájemné uspořádání všech částí stavby. Zhotovitel je povinen předložit zástupci objednatele návrh Geodetického zaměření ke konzultaci před jeho odevzdáním, a to v takovém termínu, aby nebyl ohrožen termín předání dle čl. 4 této smlouvy. Samostatně bude rovněž předáno geodetické zaměření nově vybudovaných inženýrských sítí včetně kanalizačních šachet jako součást dokumentace skutečného provedení. Podklady pro zápis údajů o dané stavbě do digitální technické mapy </w:t>
      </w:r>
      <w:r w:rsidR="00EF731F" w:rsidRPr="00F61ACB">
        <w:rPr>
          <w:rFonts w:ascii="Arial" w:hAnsi="Arial" w:cs="Arial"/>
        </w:rPr>
        <w:t>Pardubického</w:t>
      </w:r>
      <w:r w:rsidRPr="00F61ACB">
        <w:rPr>
          <w:rFonts w:ascii="Arial" w:hAnsi="Arial" w:cs="Arial"/>
        </w:rPr>
        <w:t xml:space="preserve"> kraje (dle vyhlášky č. 393/2020 Sb., o digitální technické mapě kraje, ve znění pozdějších předpisů) budou předány </w:t>
      </w:r>
      <w:r w:rsidR="00EF731F" w:rsidRPr="00F61ACB">
        <w:rPr>
          <w:rFonts w:ascii="Arial" w:hAnsi="Arial" w:cs="Arial"/>
        </w:rPr>
        <w:t>O</w:t>
      </w:r>
      <w:r w:rsidRPr="00F61ACB">
        <w:rPr>
          <w:rFonts w:ascii="Arial" w:hAnsi="Arial" w:cs="Arial"/>
        </w:rPr>
        <w:t>bjednateli 1x v digitální formě na CD nebo na flash disku.</w:t>
      </w:r>
    </w:p>
    <w:p w14:paraId="478479BC" w14:textId="77777777" w:rsidR="00D42DA0" w:rsidRDefault="00D42DA0">
      <w:pPr>
        <w:ind w:left="360"/>
        <w:jc w:val="both"/>
        <w:rPr>
          <w:rFonts w:ascii="Arial" w:hAnsi="Arial" w:cs="Arial"/>
          <w:b/>
        </w:rPr>
      </w:pPr>
    </w:p>
    <w:p w14:paraId="403EF930" w14:textId="77777777" w:rsidR="008B326A" w:rsidRDefault="008B326A" w:rsidP="008B326A">
      <w:pPr>
        <w:numPr>
          <w:ilvl w:val="1"/>
          <w:numId w:val="2"/>
        </w:numPr>
        <w:ind w:left="540" w:hanging="540"/>
        <w:jc w:val="both"/>
        <w:rPr>
          <w:rFonts w:ascii="Arial" w:hAnsi="Arial" w:cs="Arial"/>
        </w:rPr>
      </w:pPr>
      <w:r>
        <w:rPr>
          <w:rFonts w:ascii="Arial" w:hAnsi="Arial" w:cs="Arial"/>
          <w:u w:val="single"/>
        </w:rPr>
        <w:t>Předání příslušné dokumentace</w:t>
      </w:r>
    </w:p>
    <w:p w14:paraId="4AEA8E36" w14:textId="77777777" w:rsidR="00FD632B" w:rsidRPr="00853343" w:rsidRDefault="008B326A" w:rsidP="00FD632B">
      <w:pPr>
        <w:numPr>
          <w:ilvl w:val="2"/>
          <w:numId w:val="2"/>
        </w:numPr>
        <w:ind w:left="1260"/>
        <w:jc w:val="both"/>
        <w:rPr>
          <w:rFonts w:ascii="Arial" w:hAnsi="Arial" w:cs="Arial"/>
        </w:rPr>
      </w:pPr>
      <w:r w:rsidRPr="0027340D">
        <w:rPr>
          <w:rFonts w:ascii="Arial" w:hAnsi="Arial" w:cs="Arial"/>
        </w:rPr>
        <w:t xml:space="preserve">Objednatel předal Zhotoviteli </w:t>
      </w:r>
      <w:r w:rsidRPr="00853343">
        <w:rPr>
          <w:rFonts w:ascii="Arial" w:hAnsi="Arial" w:cs="Arial"/>
        </w:rPr>
        <w:t xml:space="preserve">příslušnou dokumentaci v elektronické podobě v rámci zadávacího řízení, na jehož základě je sjednána tato </w:t>
      </w:r>
      <w:r w:rsidR="004D3DE3" w:rsidRPr="00853343">
        <w:rPr>
          <w:rFonts w:ascii="Arial" w:hAnsi="Arial" w:cs="Arial"/>
        </w:rPr>
        <w:t>s</w:t>
      </w:r>
      <w:r w:rsidRPr="00853343">
        <w:rPr>
          <w:rFonts w:ascii="Arial" w:hAnsi="Arial" w:cs="Arial"/>
        </w:rPr>
        <w:t>mlouva.</w:t>
      </w:r>
      <w:r w:rsidR="00FD632B" w:rsidRPr="00853343">
        <w:rPr>
          <w:rFonts w:ascii="Arial" w:hAnsi="Arial" w:cs="Arial"/>
        </w:rPr>
        <w:t xml:space="preserve"> Vyžadují-li povinnosti Zhotovitele dle této smlouvy dokumentaci v otevřeném formátu a tento nebyl součástí zadávací dokumentace, předá jej Objednatel Zhotoviteli na vyžádání.</w:t>
      </w:r>
    </w:p>
    <w:p w14:paraId="235E9D6A" w14:textId="77777777" w:rsidR="00723FFF" w:rsidRDefault="00723FFF">
      <w:pPr>
        <w:ind w:left="360"/>
        <w:jc w:val="both"/>
        <w:rPr>
          <w:rFonts w:ascii="Arial" w:hAnsi="Arial" w:cs="Arial"/>
        </w:rPr>
      </w:pPr>
    </w:p>
    <w:p w14:paraId="7FC99F4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Termíny a LHŮty plnění</w:t>
      </w:r>
    </w:p>
    <w:p w14:paraId="74F07AB3" w14:textId="77777777" w:rsidR="00723FFF" w:rsidRDefault="00723FFF">
      <w:pPr>
        <w:ind w:left="708"/>
        <w:jc w:val="both"/>
        <w:rPr>
          <w:rFonts w:ascii="Arial" w:hAnsi="Arial" w:cs="Arial"/>
        </w:rPr>
      </w:pPr>
    </w:p>
    <w:p w14:paraId="48A01472" w14:textId="77777777" w:rsidR="00723FFF" w:rsidRPr="00EF731F" w:rsidRDefault="001F2359">
      <w:pPr>
        <w:numPr>
          <w:ilvl w:val="1"/>
          <w:numId w:val="2"/>
        </w:numPr>
        <w:ind w:left="540" w:hanging="540"/>
        <w:jc w:val="both"/>
        <w:rPr>
          <w:rFonts w:ascii="Arial" w:hAnsi="Arial" w:cs="Arial"/>
        </w:rPr>
      </w:pPr>
      <w:r w:rsidRPr="00EF731F">
        <w:rPr>
          <w:rFonts w:ascii="Arial" w:hAnsi="Arial" w:cs="Arial"/>
          <w:u w:val="single"/>
        </w:rPr>
        <w:t>Termín</w:t>
      </w:r>
      <w:r w:rsidR="00723FFF" w:rsidRPr="00EF731F">
        <w:rPr>
          <w:rFonts w:ascii="Arial" w:hAnsi="Arial" w:cs="Arial"/>
          <w:u w:val="single"/>
        </w:rPr>
        <w:t xml:space="preserve"> zahájení stavebních prací</w:t>
      </w:r>
    </w:p>
    <w:p w14:paraId="403D3726" w14:textId="0980B51B" w:rsidR="002B62D9" w:rsidRPr="009A4C7F" w:rsidRDefault="00723FFF" w:rsidP="00395FF8">
      <w:pPr>
        <w:numPr>
          <w:ilvl w:val="2"/>
          <w:numId w:val="2"/>
        </w:numPr>
        <w:ind w:left="1260"/>
        <w:jc w:val="both"/>
        <w:rPr>
          <w:rFonts w:ascii="Arial" w:hAnsi="Arial" w:cs="Arial"/>
        </w:rPr>
      </w:pPr>
      <w:r w:rsidRPr="00B01EBB">
        <w:rPr>
          <w:rFonts w:ascii="Arial" w:hAnsi="Arial" w:cs="Arial"/>
        </w:rPr>
        <w:t xml:space="preserve">Termínem zahájení stavebních prací se rozumí den, v němž dojde k protokolárnímu předání a převzetí </w:t>
      </w:r>
      <w:r w:rsidR="00130408" w:rsidRPr="00B01EBB">
        <w:rPr>
          <w:rFonts w:ascii="Arial" w:hAnsi="Arial" w:cs="Arial"/>
        </w:rPr>
        <w:t>s</w:t>
      </w:r>
      <w:r w:rsidRPr="00B01EBB">
        <w:rPr>
          <w:rFonts w:ascii="Arial" w:hAnsi="Arial" w:cs="Arial"/>
        </w:rPr>
        <w:t xml:space="preserve">taveniště mezi Objednatelem a Zhotovitelem. Obě smluvní strany se dohodly, </w:t>
      </w:r>
      <w:r w:rsidRPr="009A4C7F">
        <w:rPr>
          <w:rFonts w:ascii="Arial" w:hAnsi="Arial" w:cs="Arial"/>
        </w:rPr>
        <w:t xml:space="preserve">že zahájení stavebních prací proběhne </w:t>
      </w:r>
      <w:r w:rsidR="00B01EBB" w:rsidRPr="009A4C7F">
        <w:rPr>
          <w:rFonts w:ascii="Arial" w:hAnsi="Arial" w:cs="Arial"/>
        </w:rPr>
        <w:t xml:space="preserve">po </w:t>
      </w:r>
      <w:r w:rsidR="002B62D9" w:rsidRPr="009A4C7F">
        <w:rPr>
          <w:rFonts w:ascii="Arial" w:hAnsi="Arial" w:cs="Arial"/>
        </w:rPr>
        <w:t>obdržení písemné výzvy Objednatele doručené do datové schránky Zhotovitele k zahájení stavebních prací, přičemž písemná výzva objednatele bude doručena Zhotoviteli nejpozději do 3</w:t>
      </w:r>
      <w:r w:rsidR="00470CCE" w:rsidRPr="009A4C7F">
        <w:rPr>
          <w:rFonts w:ascii="Arial" w:hAnsi="Arial" w:cs="Arial"/>
        </w:rPr>
        <w:t>1</w:t>
      </w:r>
      <w:r w:rsidR="002B62D9" w:rsidRPr="009A4C7F">
        <w:rPr>
          <w:rFonts w:ascii="Arial" w:hAnsi="Arial" w:cs="Arial"/>
        </w:rPr>
        <w:t>.</w:t>
      </w:r>
      <w:r w:rsidR="00A72AD3" w:rsidRPr="009A4C7F">
        <w:rPr>
          <w:rFonts w:ascii="Arial" w:hAnsi="Arial" w:cs="Arial"/>
        </w:rPr>
        <w:t>12.</w:t>
      </w:r>
      <w:r w:rsidR="002B62D9" w:rsidRPr="009A4C7F">
        <w:rPr>
          <w:rFonts w:ascii="Arial" w:hAnsi="Arial" w:cs="Arial"/>
        </w:rPr>
        <w:t>202</w:t>
      </w:r>
      <w:r w:rsidR="00ED1B99" w:rsidRPr="009A4C7F">
        <w:rPr>
          <w:rFonts w:ascii="Arial" w:hAnsi="Arial" w:cs="Arial"/>
        </w:rPr>
        <w:t>4</w:t>
      </w:r>
      <w:r w:rsidR="002B62D9" w:rsidRPr="009A4C7F">
        <w:rPr>
          <w:rFonts w:ascii="Arial" w:hAnsi="Arial" w:cs="Arial"/>
        </w:rPr>
        <w:t>.</w:t>
      </w:r>
      <w:r w:rsidR="008F2CA6" w:rsidRPr="009A4C7F">
        <w:rPr>
          <w:rFonts w:ascii="Arial" w:hAnsi="Arial" w:cs="Arial"/>
        </w:rPr>
        <w:t xml:space="preserve"> </w:t>
      </w:r>
      <w:r w:rsidR="00387C85" w:rsidRPr="009A4C7F">
        <w:rPr>
          <w:rFonts w:ascii="Arial" w:hAnsi="Arial" w:cs="Arial"/>
        </w:rPr>
        <w:t>V případě, kdy Objednatel neobdrží dotaci či ji neobdrží v očekávané výši (</w:t>
      </w:r>
      <w:r w:rsidR="00050F76" w:rsidRPr="009A4C7F">
        <w:rPr>
          <w:rFonts w:ascii="Arial" w:hAnsi="Arial" w:cs="Arial"/>
        </w:rPr>
        <w:t xml:space="preserve">80 </w:t>
      </w:r>
      <w:r w:rsidR="00387C85" w:rsidRPr="009A4C7F">
        <w:rPr>
          <w:rFonts w:ascii="Arial" w:hAnsi="Arial" w:cs="Arial"/>
        </w:rPr>
        <w:t xml:space="preserve">mil. Kč bez DPH) nebude Objednatelem výzva dle věty </w:t>
      </w:r>
      <w:r w:rsidR="0024695B" w:rsidRPr="009A4C7F">
        <w:rPr>
          <w:rFonts w:ascii="Arial" w:hAnsi="Arial" w:cs="Arial"/>
        </w:rPr>
        <w:t xml:space="preserve">předchozí </w:t>
      </w:r>
      <w:r w:rsidR="00387C85" w:rsidRPr="009A4C7F">
        <w:rPr>
          <w:rFonts w:ascii="Arial" w:hAnsi="Arial" w:cs="Arial"/>
        </w:rPr>
        <w:t xml:space="preserve">Zhotoviteli </w:t>
      </w:r>
      <w:r w:rsidR="00FB7363" w:rsidRPr="009A4C7F">
        <w:rPr>
          <w:rFonts w:ascii="Arial" w:hAnsi="Arial" w:cs="Arial"/>
        </w:rPr>
        <w:t xml:space="preserve">odeslána a tato </w:t>
      </w:r>
      <w:r w:rsidR="00387C85" w:rsidRPr="009A4C7F">
        <w:rPr>
          <w:rFonts w:ascii="Arial" w:hAnsi="Arial" w:cs="Arial"/>
        </w:rPr>
        <w:t>Smlouva nenabude účinnosti. Objednatel bude Zhotovitele o této skutečnosti bezodkladně informovat.</w:t>
      </w:r>
    </w:p>
    <w:p w14:paraId="07798F90" w14:textId="77777777"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Nejpozději do </w:t>
      </w:r>
      <w:r w:rsidR="00C72319" w:rsidRPr="009A4C7F">
        <w:rPr>
          <w:rFonts w:ascii="Arial" w:hAnsi="Arial" w:cs="Arial"/>
        </w:rPr>
        <w:t>5</w:t>
      </w:r>
      <w:r w:rsidRPr="009A4C7F">
        <w:rPr>
          <w:rFonts w:ascii="Arial" w:hAnsi="Arial" w:cs="Arial"/>
        </w:rPr>
        <w:t xml:space="preserve"> pracovních dnů ode dne obdržení výzvy Objednatele je Zhotovitel povinen převzít staveniště a fyzicky zahájit stavební práce. Pokud tak neučiní ani do 10 pracovních dnů ode dne obdržení výzvy, má Objednatel právo od smlouvy okamžitě odstoupit.</w:t>
      </w:r>
    </w:p>
    <w:p w14:paraId="5D854A39" w14:textId="4BF5B4D4"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Zhotovitel podpisem smlouvy potvrzuje, že je schopen zabezpečit pro zhotovení stavby takové kapacity, které umožní dokončení stavby ve sjednaném termínu i v případě, že by k odeslání výzvy </w:t>
      </w:r>
      <w:r w:rsidRPr="009A4C7F">
        <w:rPr>
          <w:rFonts w:ascii="Arial" w:hAnsi="Arial" w:cs="Arial"/>
        </w:rPr>
        <w:lastRenderedPageBreak/>
        <w:t xml:space="preserve">dle čl. 5.1.1 Smlouvy došlo v kterémkoliv termínu, nejpozději však do </w:t>
      </w:r>
      <w:r w:rsidR="009A4C7F">
        <w:rPr>
          <w:rFonts w:ascii="Arial" w:hAnsi="Arial" w:cs="Arial"/>
        </w:rPr>
        <w:t>31</w:t>
      </w:r>
      <w:r w:rsidRPr="009A4C7F">
        <w:rPr>
          <w:rFonts w:ascii="Arial" w:hAnsi="Arial" w:cs="Arial"/>
        </w:rPr>
        <w:t>.</w:t>
      </w:r>
      <w:r w:rsidR="009A4C7F">
        <w:rPr>
          <w:rFonts w:ascii="Arial" w:hAnsi="Arial" w:cs="Arial"/>
        </w:rPr>
        <w:t>12</w:t>
      </w:r>
      <w:r w:rsidRPr="009A4C7F">
        <w:rPr>
          <w:rFonts w:ascii="Arial" w:hAnsi="Arial" w:cs="Arial"/>
        </w:rPr>
        <w:t>.2024. Pokud by k odeslání výzvy došlo po tomto termínu (a prodlení nebylo způsobeno Zhotovitelem), má Zhotovitel právo od Smlouvy bez jakéhokoliv postihu odstoupit. Tohoto práva lze využít pouze do doby předání a převzetí staveniště.</w:t>
      </w:r>
    </w:p>
    <w:p w14:paraId="5D7D4E69" w14:textId="5ACB5B52"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V případě, že by k zahájení stavebních prací došlo později než </w:t>
      </w:r>
      <w:r w:rsidR="008F1F93">
        <w:rPr>
          <w:rFonts w:ascii="Arial" w:hAnsi="Arial" w:cs="Arial"/>
        </w:rPr>
        <w:t>31</w:t>
      </w:r>
      <w:r w:rsidRPr="009A4C7F">
        <w:rPr>
          <w:rFonts w:ascii="Arial" w:hAnsi="Arial" w:cs="Arial"/>
        </w:rPr>
        <w:t>.</w:t>
      </w:r>
      <w:r w:rsidR="008F1F93">
        <w:rPr>
          <w:rFonts w:ascii="Arial" w:hAnsi="Arial" w:cs="Arial"/>
        </w:rPr>
        <w:t>12</w:t>
      </w:r>
      <w:r w:rsidRPr="009A4C7F">
        <w:rPr>
          <w:rFonts w:ascii="Arial" w:hAnsi="Arial" w:cs="Arial"/>
        </w:rPr>
        <w:t>.2024 a smluvní strany se přesto dohodnou na realizaci stavby, vzniká Zhotoviteli nárok na přiměřené prodloužení lhůty výstavby, maximálně však o tolik dnů, o kolik dnů později byla učiněna Výzva Objednatele dle č. 5.1.1</w:t>
      </w:r>
      <w:r w:rsidR="00786653">
        <w:rPr>
          <w:rFonts w:ascii="Arial" w:hAnsi="Arial" w:cs="Arial"/>
        </w:rPr>
        <w:t>,</w:t>
      </w:r>
      <w:r w:rsidRPr="009A4C7F">
        <w:rPr>
          <w:rFonts w:ascii="Arial" w:hAnsi="Arial" w:cs="Arial"/>
        </w:rPr>
        <w:t xml:space="preserve"> avšak pouze za předpokladu, že poskytovatel dotace a případně jiné orgány státní správy umožní příslušný posun mezního dokončení projektu. </w:t>
      </w:r>
    </w:p>
    <w:p w14:paraId="27DF0BDE" w14:textId="77777777" w:rsidR="000A2548" w:rsidRDefault="000A2548">
      <w:pPr>
        <w:ind w:left="1056"/>
        <w:jc w:val="both"/>
        <w:rPr>
          <w:rFonts w:ascii="Arial" w:hAnsi="Arial" w:cs="Arial"/>
        </w:rPr>
      </w:pPr>
    </w:p>
    <w:p w14:paraId="539BBB51" w14:textId="77777777" w:rsidR="00723FFF" w:rsidRPr="00F61ACB" w:rsidRDefault="004918A8">
      <w:pPr>
        <w:numPr>
          <w:ilvl w:val="1"/>
          <w:numId w:val="2"/>
        </w:numPr>
        <w:ind w:left="540" w:hanging="540"/>
        <w:jc w:val="both"/>
        <w:rPr>
          <w:rFonts w:ascii="Arial" w:hAnsi="Arial" w:cs="Arial"/>
        </w:rPr>
      </w:pPr>
      <w:r w:rsidRPr="00F61ACB">
        <w:rPr>
          <w:rFonts w:ascii="Arial" w:hAnsi="Arial" w:cs="Arial"/>
          <w:u w:val="single"/>
        </w:rPr>
        <w:t>Termín</w:t>
      </w:r>
      <w:r w:rsidR="00723FFF" w:rsidRPr="00F61ACB">
        <w:rPr>
          <w:rFonts w:ascii="Arial" w:hAnsi="Arial" w:cs="Arial"/>
          <w:u w:val="single"/>
        </w:rPr>
        <w:t xml:space="preserve"> pro dokončení </w:t>
      </w:r>
      <w:r w:rsidR="004D3DE3" w:rsidRPr="00F61ACB">
        <w:rPr>
          <w:rFonts w:ascii="Arial" w:hAnsi="Arial" w:cs="Arial"/>
          <w:u w:val="single"/>
        </w:rPr>
        <w:t>díla</w:t>
      </w:r>
    </w:p>
    <w:p w14:paraId="186DE1A1"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Zhotovitel je povinen dokončit veškeré práce či dodávky na díle v</w:t>
      </w:r>
      <w:r w:rsidR="00EF731F" w:rsidRPr="00F61ACB">
        <w:rPr>
          <w:rFonts w:ascii="Arial" w:hAnsi="Arial" w:cs="Arial"/>
        </w:rPr>
        <w:t xml:space="preserve"> termínu </w:t>
      </w:r>
      <w:r w:rsidRPr="00F61ACB">
        <w:rPr>
          <w:rFonts w:ascii="Arial" w:hAnsi="Arial" w:cs="Arial"/>
        </w:rPr>
        <w:t xml:space="preserve">pro dokončení díla, a to nejpozději do </w:t>
      </w:r>
      <w:r w:rsidR="00741B2A" w:rsidRPr="000A2548">
        <w:rPr>
          <w:rFonts w:ascii="Arial" w:hAnsi="Arial" w:cs="Arial"/>
          <w:b/>
        </w:rPr>
        <w:t>15</w:t>
      </w:r>
      <w:r w:rsidR="00EF731F" w:rsidRPr="000A2548">
        <w:rPr>
          <w:rFonts w:ascii="Arial" w:hAnsi="Arial" w:cs="Arial"/>
          <w:b/>
        </w:rPr>
        <w:t>.</w:t>
      </w:r>
      <w:r w:rsidR="00A72AD3" w:rsidRPr="000A2548">
        <w:rPr>
          <w:rFonts w:ascii="Arial" w:hAnsi="Arial" w:cs="Arial"/>
          <w:b/>
        </w:rPr>
        <w:t>12.</w:t>
      </w:r>
      <w:r w:rsidR="00EF731F" w:rsidRPr="000A2548">
        <w:rPr>
          <w:rFonts w:ascii="Arial" w:hAnsi="Arial" w:cs="Arial"/>
          <w:b/>
        </w:rPr>
        <w:t>2025</w:t>
      </w:r>
      <w:r w:rsidR="00EF731F" w:rsidRPr="00F61ACB">
        <w:rPr>
          <w:rFonts w:ascii="Arial" w:hAnsi="Arial" w:cs="Arial"/>
          <w:b/>
        </w:rPr>
        <w:t>.</w:t>
      </w:r>
    </w:p>
    <w:p w14:paraId="4A7590BD" w14:textId="77777777" w:rsidR="006608DD" w:rsidRPr="00BD18D2" w:rsidRDefault="004918A8" w:rsidP="006608DD">
      <w:pPr>
        <w:numPr>
          <w:ilvl w:val="2"/>
          <w:numId w:val="2"/>
        </w:numPr>
        <w:ind w:left="1260"/>
        <w:jc w:val="both"/>
        <w:rPr>
          <w:rFonts w:ascii="Arial" w:hAnsi="Arial" w:cs="Arial"/>
        </w:rPr>
      </w:pPr>
      <w:r w:rsidRPr="00F61ACB">
        <w:rPr>
          <w:rFonts w:ascii="Arial" w:hAnsi="Arial" w:cs="Arial"/>
        </w:rPr>
        <w:t>Termín</w:t>
      </w:r>
      <w:r w:rsidR="006608DD" w:rsidRPr="00F61ACB">
        <w:rPr>
          <w:rFonts w:ascii="Arial" w:hAnsi="Arial" w:cs="Arial"/>
        </w:rPr>
        <w:t xml:space="preserve"> pro dokončení díla závisí na řádném a včasném splnění součinností Objednatele dohodnutých touto smlouvou. Po dobu prodlení Objednatele s poskytnutím dohodnutých součinností není Zhotovitel v prodlení s plněním závazku. Nedojde-li mezi stranami k jiné dohodě, prodlužuje se </w:t>
      </w:r>
      <w:r w:rsidRPr="00F61ACB">
        <w:rPr>
          <w:rFonts w:ascii="Arial" w:hAnsi="Arial" w:cs="Arial"/>
        </w:rPr>
        <w:t>termín</w:t>
      </w:r>
      <w:r w:rsidR="006608DD" w:rsidRPr="00F61ACB">
        <w:rPr>
          <w:rFonts w:ascii="Arial" w:hAnsi="Arial" w:cs="Arial"/>
        </w:rPr>
        <w:t xml:space="preserve"> pro dokončení díla o dobu shodnou s prodlením Objednatele v plnění jeho součinností; pro vyloučení pochybností se má za to, že dohoda smluvních stran </w:t>
      </w:r>
      <w:r w:rsidR="00B60B0B" w:rsidRPr="00F61ACB">
        <w:rPr>
          <w:rFonts w:ascii="Arial" w:hAnsi="Arial" w:cs="Arial"/>
        </w:rPr>
        <w:t xml:space="preserve">dle předchozí </w:t>
      </w:r>
      <w:r w:rsidR="006608DD" w:rsidRPr="00F61ACB">
        <w:rPr>
          <w:rFonts w:ascii="Arial" w:hAnsi="Arial" w:cs="Arial"/>
        </w:rPr>
        <w:t>věty nemůže vést k prodloužení lhůty o dobu delší, než</w:t>
      </w:r>
      <w:r w:rsidR="006608DD" w:rsidRPr="00BD18D2">
        <w:rPr>
          <w:rFonts w:ascii="Arial" w:hAnsi="Arial" w:cs="Arial"/>
        </w:rPr>
        <w:t xml:space="preserve"> kolik činilo prodlení Objednatele s plněním jeho součinnosti.</w:t>
      </w:r>
      <w:r w:rsidR="006608DD" w:rsidRPr="00BD18D2" w:rsidDel="00D6199F">
        <w:rPr>
          <w:rFonts w:ascii="Arial" w:hAnsi="Arial" w:cs="Arial"/>
        </w:rPr>
        <w:t xml:space="preserve"> </w:t>
      </w:r>
      <w:r w:rsidR="006608DD" w:rsidRPr="00BD18D2">
        <w:rPr>
          <w:rFonts w:ascii="Arial" w:hAnsi="Arial" w:cs="Arial"/>
        </w:rPr>
        <w:t xml:space="preserve">O tomto prodloužení </w:t>
      </w:r>
      <w:r>
        <w:rPr>
          <w:rFonts w:ascii="Arial" w:hAnsi="Arial" w:cs="Arial"/>
        </w:rPr>
        <w:t>termínu</w:t>
      </w:r>
      <w:r w:rsidRPr="00BD18D2">
        <w:rPr>
          <w:rFonts w:ascii="Arial" w:hAnsi="Arial" w:cs="Arial"/>
        </w:rPr>
        <w:t xml:space="preserve"> </w:t>
      </w:r>
      <w:r w:rsidR="006608DD" w:rsidRPr="00BD18D2">
        <w:rPr>
          <w:rFonts w:ascii="Arial" w:hAnsi="Arial" w:cs="Arial"/>
        </w:rPr>
        <w:t xml:space="preserve">pro dokončení </w:t>
      </w:r>
      <w:r w:rsidR="006608DD">
        <w:rPr>
          <w:rFonts w:ascii="Arial" w:hAnsi="Arial" w:cs="Arial"/>
        </w:rPr>
        <w:t>díla</w:t>
      </w:r>
      <w:r w:rsidR="006608DD" w:rsidRPr="00BD18D2">
        <w:rPr>
          <w:rFonts w:ascii="Arial" w:hAnsi="Arial" w:cs="Arial"/>
        </w:rPr>
        <w:t xml:space="preserve"> bude uzavřen písemný dodatek ke </w:t>
      </w:r>
      <w:r w:rsidR="00836F10">
        <w:rPr>
          <w:rFonts w:ascii="Arial" w:hAnsi="Arial" w:cs="Arial"/>
        </w:rPr>
        <w:t>S</w:t>
      </w:r>
      <w:r w:rsidR="006608DD" w:rsidRPr="00BD18D2">
        <w:rPr>
          <w:rFonts w:ascii="Arial" w:hAnsi="Arial" w:cs="Arial"/>
        </w:rPr>
        <w:t xml:space="preserve">mlouvě. </w:t>
      </w:r>
    </w:p>
    <w:p w14:paraId="1B3E85CB" w14:textId="77777777" w:rsidR="006608DD" w:rsidRPr="00853343" w:rsidRDefault="006608DD" w:rsidP="006608DD">
      <w:pPr>
        <w:numPr>
          <w:ilvl w:val="2"/>
          <w:numId w:val="2"/>
        </w:numPr>
        <w:ind w:left="1260"/>
        <w:jc w:val="both"/>
        <w:rPr>
          <w:rFonts w:ascii="Arial" w:hAnsi="Arial" w:cs="Arial"/>
        </w:rPr>
      </w:pPr>
      <w:r w:rsidRPr="00DA42E1">
        <w:rPr>
          <w:rFonts w:ascii="Arial" w:hAnsi="Arial" w:cs="Arial"/>
        </w:rPr>
        <w:t>Prodlení Zhotovitele proti sjednané</w:t>
      </w:r>
      <w:r w:rsidR="004918A8">
        <w:rPr>
          <w:rFonts w:ascii="Arial" w:hAnsi="Arial" w:cs="Arial"/>
        </w:rPr>
        <w:t>mu termínu</w:t>
      </w:r>
      <w:r w:rsidR="004918A8" w:rsidRPr="00BD18D2">
        <w:rPr>
          <w:rFonts w:ascii="Arial" w:hAnsi="Arial" w:cs="Arial"/>
        </w:rPr>
        <w:t xml:space="preserve"> </w:t>
      </w:r>
      <w:r w:rsidRPr="00DA42E1">
        <w:rPr>
          <w:rFonts w:ascii="Arial" w:hAnsi="Arial" w:cs="Arial"/>
        </w:rPr>
        <w:t>pro dokončení</w:t>
      </w:r>
      <w:r>
        <w:rPr>
          <w:rFonts w:ascii="Arial" w:hAnsi="Arial" w:cs="Arial"/>
        </w:rPr>
        <w:t xml:space="preserve"> </w:t>
      </w:r>
      <w:r w:rsidRPr="00853343">
        <w:rPr>
          <w:rFonts w:ascii="Arial" w:hAnsi="Arial" w:cs="Arial"/>
        </w:rPr>
        <w:t xml:space="preserve">díla delší jak </w:t>
      </w:r>
      <w:r w:rsidR="004918A8">
        <w:rPr>
          <w:rFonts w:ascii="Arial" w:hAnsi="Arial" w:cs="Arial"/>
        </w:rPr>
        <w:t>30</w:t>
      </w:r>
      <w:r w:rsidRPr="00853343">
        <w:rPr>
          <w:rFonts w:ascii="Arial" w:hAnsi="Arial" w:cs="Arial"/>
        </w:rPr>
        <w:t xml:space="preserve"> kalendářních dnů se považuje za podstatné porušení </w:t>
      </w:r>
      <w:r w:rsidR="00836F10" w:rsidRPr="00853343">
        <w:rPr>
          <w:rFonts w:ascii="Arial" w:hAnsi="Arial" w:cs="Arial"/>
        </w:rPr>
        <w:t>S</w:t>
      </w:r>
      <w:r w:rsidRPr="00853343">
        <w:rPr>
          <w:rFonts w:ascii="Arial" w:hAnsi="Arial" w:cs="Arial"/>
        </w:rPr>
        <w:t xml:space="preserve">mlouvy, kdy Objednatel má právo okamžitě od </w:t>
      </w:r>
      <w:r w:rsidR="00836F10" w:rsidRPr="00853343">
        <w:rPr>
          <w:rFonts w:ascii="Arial" w:hAnsi="Arial" w:cs="Arial"/>
        </w:rPr>
        <w:t>S</w:t>
      </w:r>
      <w:r w:rsidRPr="00853343">
        <w:rPr>
          <w:rFonts w:ascii="Arial" w:hAnsi="Arial" w:cs="Arial"/>
        </w:rPr>
        <w:t>mlouvy odstoupit (ale pouze v případě, že prodlení Zhotovitele nevzniklo z důvodů na straně Objednatele).</w:t>
      </w:r>
    </w:p>
    <w:p w14:paraId="489F7C23" w14:textId="77777777" w:rsidR="006608DD" w:rsidRPr="00853343" w:rsidRDefault="006608DD" w:rsidP="006608DD">
      <w:pPr>
        <w:numPr>
          <w:ilvl w:val="2"/>
          <w:numId w:val="2"/>
        </w:numPr>
        <w:ind w:left="1260"/>
        <w:jc w:val="both"/>
        <w:rPr>
          <w:rFonts w:ascii="Arial" w:hAnsi="Arial" w:cs="Arial"/>
        </w:rPr>
      </w:pPr>
      <w:r w:rsidRPr="00853343">
        <w:rPr>
          <w:rFonts w:ascii="Arial" w:hAnsi="Arial" w:cs="Arial"/>
        </w:rPr>
        <w:t>Dokončením se rozumí den, ve kterém dojde k podpisu protokolu o předání a převzetí díla.</w:t>
      </w:r>
    </w:p>
    <w:p w14:paraId="296A17D1" w14:textId="77777777" w:rsidR="00723FFF" w:rsidRPr="00853343" w:rsidRDefault="00723FFF">
      <w:pPr>
        <w:ind w:left="1056"/>
        <w:jc w:val="both"/>
        <w:rPr>
          <w:rFonts w:ascii="Arial" w:hAnsi="Arial" w:cs="Arial"/>
        </w:rPr>
      </w:pPr>
    </w:p>
    <w:p w14:paraId="6620833E" w14:textId="77777777" w:rsidR="00723FFF" w:rsidRPr="00853343" w:rsidRDefault="00A16E5B">
      <w:pPr>
        <w:numPr>
          <w:ilvl w:val="1"/>
          <w:numId w:val="2"/>
        </w:numPr>
        <w:tabs>
          <w:tab w:val="left" w:pos="540"/>
        </w:tabs>
        <w:ind w:left="540" w:hanging="540"/>
        <w:jc w:val="both"/>
        <w:rPr>
          <w:rFonts w:ascii="Arial" w:hAnsi="Arial" w:cs="Arial"/>
        </w:rPr>
      </w:pPr>
      <w:r w:rsidRPr="00853343">
        <w:rPr>
          <w:rFonts w:ascii="Arial" w:hAnsi="Arial" w:cs="Arial"/>
          <w:u w:val="single"/>
        </w:rPr>
        <w:t>Harmonogram provádění díla</w:t>
      </w:r>
    </w:p>
    <w:p w14:paraId="0857C4F5" w14:textId="77777777" w:rsidR="00F45D78" w:rsidRDefault="00723FFF" w:rsidP="002F2722">
      <w:pPr>
        <w:numPr>
          <w:ilvl w:val="2"/>
          <w:numId w:val="2"/>
        </w:numPr>
        <w:tabs>
          <w:tab w:val="left" w:pos="1260"/>
        </w:tabs>
        <w:ind w:left="1260"/>
        <w:jc w:val="both"/>
        <w:rPr>
          <w:rFonts w:ascii="Arial" w:hAnsi="Arial" w:cs="Arial"/>
        </w:rPr>
      </w:pPr>
      <w:r w:rsidRPr="00853343">
        <w:rPr>
          <w:rFonts w:ascii="Arial" w:hAnsi="Arial" w:cs="Arial"/>
        </w:rPr>
        <w:t xml:space="preserve">Zhotovitel </w:t>
      </w:r>
      <w:r w:rsidR="00B60B0B" w:rsidRPr="00853343">
        <w:rPr>
          <w:rFonts w:ascii="Arial" w:hAnsi="Arial" w:cs="Arial"/>
        </w:rPr>
        <w:t>předložil</w:t>
      </w:r>
      <w:r w:rsidR="00615AFD" w:rsidRPr="00853343">
        <w:rPr>
          <w:rFonts w:ascii="Arial" w:hAnsi="Arial" w:cs="Arial"/>
        </w:rPr>
        <w:t xml:space="preserve"> </w:t>
      </w:r>
      <w:r w:rsidRPr="00853343">
        <w:rPr>
          <w:rFonts w:ascii="Arial" w:hAnsi="Arial" w:cs="Arial"/>
        </w:rPr>
        <w:t xml:space="preserve">harmonogram provádění prací v podrobnostech na týdny realizace. </w:t>
      </w:r>
      <w:r w:rsidR="002F2722" w:rsidRPr="00853343">
        <w:rPr>
          <w:rFonts w:ascii="Arial" w:hAnsi="Arial" w:cs="Arial"/>
        </w:rPr>
        <w:t xml:space="preserve">Součástí harmonogramu provádění prací je i finanční harmonogram, </w:t>
      </w:r>
      <w:r w:rsidR="00CA139D" w:rsidRPr="00853343">
        <w:rPr>
          <w:rFonts w:ascii="Arial" w:hAnsi="Arial" w:cs="Arial"/>
        </w:rPr>
        <w:t>tedy dokument</w:t>
      </w:r>
      <w:r w:rsidR="002F2722" w:rsidRPr="002F2722">
        <w:rPr>
          <w:rFonts w:ascii="Arial" w:hAnsi="Arial" w:cs="Arial"/>
        </w:rPr>
        <w:t xml:space="preserve">, ze kterého </w:t>
      </w:r>
      <w:r w:rsidR="00C77B77">
        <w:rPr>
          <w:rFonts w:ascii="Arial" w:hAnsi="Arial" w:cs="Arial"/>
        </w:rPr>
        <w:t>je</w:t>
      </w:r>
      <w:r w:rsidR="002F2722" w:rsidRPr="002F2722">
        <w:rPr>
          <w:rFonts w:ascii="Arial" w:hAnsi="Arial" w:cs="Arial"/>
        </w:rPr>
        <w:t xml:space="preserve"> patrný postup stavebních prací vyjádřený jejich finanční hodnotou v čase, s uvedením finanční hodno</w:t>
      </w:r>
      <w:r w:rsidR="002F2722">
        <w:rPr>
          <w:rFonts w:ascii="Arial" w:hAnsi="Arial" w:cs="Arial"/>
        </w:rPr>
        <w:t xml:space="preserve">ty provedených stavebních prací, </w:t>
      </w:r>
      <w:r w:rsidR="002F2722" w:rsidRPr="002F2722">
        <w:rPr>
          <w:rFonts w:ascii="Arial" w:hAnsi="Arial" w:cs="Arial"/>
        </w:rPr>
        <w:t>v</w:t>
      </w:r>
      <w:r w:rsidR="002F2722">
        <w:rPr>
          <w:rFonts w:ascii="Arial" w:hAnsi="Arial" w:cs="Arial"/>
        </w:rPr>
        <w:t xml:space="preserve"> podrobnostech na </w:t>
      </w:r>
      <w:r w:rsidR="002F2722" w:rsidRPr="002F2722">
        <w:rPr>
          <w:rFonts w:ascii="Arial" w:hAnsi="Arial" w:cs="Arial"/>
        </w:rPr>
        <w:t>měsíc</w:t>
      </w:r>
      <w:r w:rsidR="003C6A0F">
        <w:rPr>
          <w:rFonts w:ascii="Arial" w:hAnsi="Arial" w:cs="Arial"/>
        </w:rPr>
        <w:t>e</w:t>
      </w:r>
      <w:r w:rsidR="002F2722" w:rsidRPr="002F2722">
        <w:rPr>
          <w:rFonts w:ascii="Arial" w:hAnsi="Arial" w:cs="Arial"/>
        </w:rPr>
        <w:t xml:space="preserve"> </w:t>
      </w:r>
      <w:r w:rsidR="002F2722">
        <w:rPr>
          <w:rFonts w:ascii="Arial" w:hAnsi="Arial" w:cs="Arial"/>
        </w:rPr>
        <w:t>realizace.</w:t>
      </w:r>
    </w:p>
    <w:p w14:paraId="2A2B9FE8" w14:textId="77777777" w:rsidR="00723FFF" w:rsidRPr="00F61ACB" w:rsidRDefault="00723FFF" w:rsidP="00B34279">
      <w:pPr>
        <w:numPr>
          <w:ilvl w:val="2"/>
          <w:numId w:val="2"/>
        </w:numPr>
        <w:tabs>
          <w:tab w:val="left" w:pos="1260"/>
        </w:tabs>
        <w:ind w:left="1260"/>
        <w:jc w:val="both"/>
        <w:rPr>
          <w:rFonts w:ascii="Arial" w:hAnsi="Arial" w:cs="Arial"/>
        </w:rPr>
      </w:pPr>
      <w:r w:rsidRPr="00F61ACB">
        <w:rPr>
          <w:rFonts w:ascii="Arial" w:hAnsi="Arial" w:cs="Arial"/>
        </w:rPr>
        <w:t>Předmět plnění a jeho jednotlivé součásti budou prováděny v souladu s </w:t>
      </w:r>
      <w:r w:rsidR="00130408" w:rsidRPr="00F61ACB">
        <w:rPr>
          <w:rFonts w:ascii="Arial" w:hAnsi="Arial" w:cs="Arial"/>
        </w:rPr>
        <w:t>h</w:t>
      </w:r>
      <w:r w:rsidRPr="00F61ACB">
        <w:rPr>
          <w:rFonts w:ascii="Arial" w:hAnsi="Arial" w:cs="Arial"/>
        </w:rPr>
        <w:t xml:space="preserve">armonogramem, který je přílohou a nedílnou součástí </w:t>
      </w:r>
      <w:r w:rsidR="00B60B0B" w:rsidRPr="00F61ACB">
        <w:rPr>
          <w:rFonts w:ascii="Arial" w:hAnsi="Arial" w:cs="Arial"/>
        </w:rPr>
        <w:t>této s</w:t>
      </w:r>
      <w:r w:rsidRPr="00F61ACB">
        <w:rPr>
          <w:rFonts w:ascii="Arial" w:hAnsi="Arial" w:cs="Arial"/>
        </w:rPr>
        <w:t xml:space="preserve">mlouvy. </w:t>
      </w:r>
    </w:p>
    <w:p w14:paraId="66A243E5" w14:textId="77777777" w:rsidR="00723FFF" w:rsidRPr="00F61ACB" w:rsidRDefault="00723FFF">
      <w:pPr>
        <w:numPr>
          <w:ilvl w:val="2"/>
          <w:numId w:val="2"/>
        </w:numPr>
        <w:tabs>
          <w:tab w:val="left" w:pos="1260"/>
        </w:tabs>
        <w:ind w:left="1260"/>
        <w:jc w:val="both"/>
        <w:rPr>
          <w:rFonts w:ascii="Arial" w:hAnsi="Arial" w:cs="Arial"/>
        </w:rPr>
      </w:pPr>
      <w:r w:rsidRPr="00F61ACB">
        <w:rPr>
          <w:rFonts w:ascii="Arial" w:hAnsi="Arial" w:cs="Arial"/>
        </w:rPr>
        <w:t xml:space="preserve">Zhotovitel je povinen průběžně </w:t>
      </w:r>
      <w:r w:rsidR="00130408" w:rsidRPr="00F61ACB">
        <w:rPr>
          <w:rFonts w:ascii="Arial" w:hAnsi="Arial" w:cs="Arial"/>
        </w:rPr>
        <w:t>h</w:t>
      </w:r>
      <w:r w:rsidRPr="00F61ACB">
        <w:rPr>
          <w:rFonts w:ascii="Arial" w:hAnsi="Arial" w:cs="Arial"/>
        </w:rPr>
        <w:t xml:space="preserve">armonogram aktualizovat, a to podle skutečně provedených prací. Aktualizovaný harmonogram předloží Zhotovitel na </w:t>
      </w:r>
      <w:r w:rsidR="00C77B77" w:rsidRPr="00F61ACB">
        <w:rPr>
          <w:rFonts w:ascii="Arial" w:hAnsi="Arial" w:cs="Arial"/>
        </w:rPr>
        <w:t>vy</w:t>
      </w:r>
      <w:r w:rsidRPr="00F61ACB">
        <w:rPr>
          <w:rFonts w:ascii="Arial" w:hAnsi="Arial" w:cs="Arial"/>
        </w:rPr>
        <w:t>žádání Objednateli na kontrolních dnech stavby.</w:t>
      </w:r>
    </w:p>
    <w:p w14:paraId="7A13A65E" w14:textId="77777777" w:rsidR="00723FFF" w:rsidRPr="00F61ACB" w:rsidRDefault="00723FFF">
      <w:pPr>
        <w:ind w:left="1056"/>
        <w:jc w:val="both"/>
        <w:rPr>
          <w:rFonts w:ascii="Arial" w:hAnsi="Arial" w:cs="Arial"/>
        </w:rPr>
      </w:pPr>
    </w:p>
    <w:p w14:paraId="5EE25FDA"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Podmínky pro změnu sjednaných lhůt</w:t>
      </w:r>
    </w:p>
    <w:p w14:paraId="2D842A34" w14:textId="77777777" w:rsidR="000B5097" w:rsidRPr="00F61ACB" w:rsidRDefault="005A4069" w:rsidP="005A4069">
      <w:pPr>
        <w:numPr>
          <w:ilvl w:val="2"/>
          <w:numId w:val="2"/>
        </w:numPr>
        <w:ind w:left="1260"/>
        <w:jc w:val="both"/>
        <w:rPr>
          <w:rFonts w:ascii="Arial" w:hAnsi="Arial" w:cs="Arial"/>
        </w:rPr>
      </w:pPr>
      <w:r w:rsidRPr="00F61ACB">
        <w:rPr>
          <w:rFonts w:ascii="Arial" w:hAnsi="Arial" w:cs="Arial"/>
        </w:rPr>
        <w:t xml:space="preserve">Prodloužení </w:t>
      </w:r>
      <w:r w:rsidR="000B5097" w:rsidRPr="00F61ACB">
        <w:rPr>
          <w:rFonts w:ascii="Arial" w:hAnsi="Arial" w:cs="Arial"/>
        </w:rPr>
        <w:t>termínu</w:t>
      </w:r>
      <w:r w:rsidRPr="00F61ACB">
        <w:rPr>
          <w:rFonts w:ascii="Arial" w:hAnsi="Arial" w:cs="Arial"/>
        </w:rPr>
        <w:t xml:space="preserve"> pro dokončení díla je možné v důsledku objektivně nepředvídatelných okolností, které nemají svůj původ v činnosti Zhotovitele, v důsledk</w:t>
      </w:r>
      <w:r w:rsidR="00C4260F" w:rsidRPr="00F61ACB">
        <w:rPr>
          <w:rFonts w:ascii="Arial" w:hAnsi="Arial" w:cs="Arial"/>
        </w:rPr>
        <w:t>u</w:t>
      </w:r>
      <w:r w:rsidRPr="00F61ACB">
        <w:rPr>
          <w:rFonts w:ascii="Arial" w:hAnsi="Arial" w:cs="Arial"/>
        </w:rPr>
        <w:t xml:space="preserve"> dodatečných požadavků Objednatele či pokud Objednatel bude požadovat jinou kvalitu dodávek či stavebních prací než tu, která je určena Projektovou dokumentací nebo Položkovým rozpočtem.</w:t>
      </w:r>
      <w:r w:rsidR="000B5097" w:rsidRPr="00F61ACB">
        <w:rPr>
          <w:rFonts w:ascii="Arial" w:hAnsi="Arial" w:cs="Arial"/>
        </w:rPr>
        <w:t xml:space="preserve"> </w:t>
      </w:r>
    </w:p>
    <w:p w14:paraId="4253D7F8" w14:textId="77777777" w:rsidR="005A4069" w:rsidRPr="00F61ACB" w:rsidRDefault="000B5097" w:rsidP="005A4069">
      <w:pPr>
        <w:numPr>
          <w:ilvl w:val="2"/>
          <w:numId w:val="2"/>
        </w:numPr>
        <w:ind w:left="1260"/>
        <w:jc w:val="both"/>
        <w:rPr>
          <w:rFonts w:ascii="Arial" w:hAnsi="Arial" w:cs="Arial"/>
        </w:rPr>
      </w:pPr>
      <w:r w:rsidRPr="00F61ACB">
        <w:rPr>
          <w:rFonts w:ascii="Arial" w:hAnsi="Arial" w:cs="Arial"/>
        </w:rPr>
        <w:t xml:space="preserve">Změny mohou být provedeny pouze v případě, kdy odpovídají požadavkům ZZVZ a podmínkám poskytovatele dotace.   </w:t>
      </w:r>
    </w:p>
    <w:p w14:paraId="25911F1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O případném prodloužení </w:t>
      </w:r>
      <w:r w:rsidR="000B5097" w:rsidRPr="00F61ACB">
        <w:rPr>
          <w:rFonts w:ascii="Arial" w:hAnsi="Arial" w:cs="Arial"/>
        </w:rPr>
        <w:t>termínu</w:t>
      </w:r>
      <w:r w:rsidRPr="00F61ACB">
        <w:rPr>
          <w:rFonts w:ascii="Arial" w:hAnsi="Arial" w:cs="Arial"/>
        </w:rPr>
        <w:t xml:space="preserve"> pro dokončení díla musí být sjednán písemný dodatek ke smlouvě, jinak je neplatné.</w:t>
      </w:r>
    </w:p>
    <w:p w14:paraId="4B62483D" w14:textId="77777777" w:rsidR="00C77B77" w:rsidRPr="00F61ACB" w:rsidRDefault="006608DD" w:rsidP="006608DD">
      <w:pPr>
        <w:numPr>
          <w:ilvl w:val="2"/>
          <w:numId w:val="2"/>
        </w:numPr>
        <w:ind w:left="1260"/>
        <w:jc w:val="both"/>
        <w:rPr>
          <w:rFonts w:ascii="Arial" w:hAnsi="Arial"/>
          <w:snapToGrid w:val="0"/>
        </w:rPr>
      </w:pPr>
      <w:r w:rsidRPr="00F61ACB">
        <w:rPr>
          <w:rFonts w:ascii="Arial" w:hAnsi="Arial"/>
          <w:snapToGrid w:val="0"/>
        </w:rPr>
        <w:t>Vícepráce, jejichž celkový finanční objem nepře</w:t>
      </w:r>
      <w:r w:rsidR="00C77B77" w:rsidRPr="00F61ACB">
        <w:rPr>
          <w:rFonts w:ascii="Arial" w:hAnsi="Arial"/>
          <w:snapToGrid w:val="0"/>
        </w:rPr>
        <w:t xml:space="preserve">sáhne </w:t>
      </w:r>
      <w:r w:rsidR="00853343" w:rsidRPr="00F61ACB">
        <w:rPr>
          <w:rFonts w:ascii="Arial" w:hAnsi="Arial"/>
          <w:snapToGrid w:val="0"/>
        </w:rPr>
        <w:t>3</w:t>
      </w:r>
      <w:r w:rsidRPr="00F61ACB">
        <w:rPr>
          <w:rFonts w:ascii="Arial" w:hAnsi="Arial"/>
          <w:snapToGrid w:val="0"/>
        </w:rPr>
        <w:t xml:space="preserve"> % z hodnoty ceny sjednané dle </w:t>
      </w:r>
      <w:r w:rsidR="00FF2504" w:rsidRPr="00F61ACB">
        <w:rPr>
          <w:rFonts w:ascii="Arial" w:hAnsi="Arial"/>
          <w:snapToGrid w:val="0"/>
        </w:rPr>
        <w:t xml:space="preserve">této </w:t>
      </w:r>
      <w:r w:rsidRPr="00F61ACB">
        <w:rPr>
          <w:rFonts w:ascii="Arial" w:hAnsi="Arial"/>
          <w:snapToGrid w:val="0"/>
        </w:rPr>
        <w:t>smlouvy</w:t>
      </w:r>
      <w:r w:rsidR="002265FD" w:rsidRPr="00F61ACB">
        <w:rPr>
          <w:rFonts w:ascii="Arial" w:hAnsi="Arial"/>
          <w:snapToGrid w:val="0"/>
        </w:rPr>
        <w:t xml:space="preserve"> (</w:t>
      </w:r>
      <w:r w:rsidR="00C77B77" w:rsidRPr="00F61ACB">
        <w:rPr>
          <w:rFonts w:ascii="Arial" w:hAnsi="Arial"/>
          <w:snapToGrid w:val="0"/>
        </w:rPr>
        <w:t>bez</w:t>
      </w:r>
      <w:r w:rsidR="002265FD" w:rsidRPr="00F61ACB">
        <w:rPr>
          <w:rFonts w:ascii="Arial" w:hAnsi="Arial"/>
          <w:snapToGrid w:val="0"/>
        </w:rPr>
        <w:t xml:space="preserve"> DPH)</w:t>
      </w:r>
      <w:r w:rsidRPr="00F61ACB">
        <w:rPr>
          <w:rFonts w:ascii="Arial" w:hAnsi="Arial"/>
          <w:snapToGrid w:val="0"/>
        </w:rPr>
        <w:t xml:space="preserve">, nemají vliv na </w:t>
      </w:r>
      <w:r w:rsidR="000B5097" w:rsidRPr="00F61ACB">
        <w:rPr>
          <w:rFonts w:ascii="Arial" w:hAnsi="Arial" w:cs="Arial"/>
        </w:rPr>
        <w:t xml:space="preserve">termín </w:t>
      </w:r>
      <w:r w:rsidRPr="00F61ACB">
        <w:rPr>
          <w:rFonts w:ascii="Arial" w:hAnsi="Arial"/>
          <w:snapToGrid w:val="0"/>
        </w:rPr>
        <w:t>pro dokončení díla a předmět plnění bude dokončen ve sjednané</w:t>
      </w:r>
      <w:r w:rsidR="000B5097" w:rsidRPr="00F61ACB">
        <w:rPr>
          <w:rFonts w:ascii="Arial" w:hAnsi="Arial"/>
          <w:snapToGrid w:val="0"/>
        </w:rPr>
        <w:t>m</w:t>
      </w:r>
      <w:r w:rsidRPr="00F61ACB">
        <w:rPr>
          <w:rFonts w:ascii="Arial" w:hAnsi="Arial"/>
          <w:snapToGrid w:val="0"/>
        </w:rPr>
        <w:t xml:space="preserve"> </w:t>
      </w:r>
      <w:r w:rsidR="000B5097" w:rsidRPr="00F61ACB">
        <w:rPr>
          <w:rFonts w:ascii="Arial" w:hAnsi="Arial" w:cs="Arial"/>
        </w:rPr>
        <w:t>termínu</w:t>
      </w:r>
      <w:r w:rsidRPr="00F61ACB">
        <w:rPr>
          <w:rFonts w:ascii="Arial" w:hAnsi="Arial"/>
          <w:snapToGrid w:val="0"/>
        </w:rPr>
        <w:t xml:space="preserve"> pro dokončení díla. V odůvodněných případech se však mohou smluvní strany </w:t>
      </w:r>
      <w:r w:rsidR="00C77B77" w:rsidRPr="00F61ACB">
        <w:rPr>
          <w:rFonts w:ascii="Arial" w:hAnsi="Arial"/>
          <w:snapToGrid w:val="0"/>
        </w:rPr>
        <w:t>dohodnout</w:t>
      </w:r>
      <w:r w:rsidRPr="00F61ACB">
        <w:rPr>
          <w:rFonts w:ascii="Arial" w:hAnsi="Arial"/>
          <w:snapToGrid w:val="0"/>
        </w:rPr>
        <w:t xml:space="preserve"> jinak, tj. zejména v případě, pokud se Zhotovitel o vícepracích nedozví v dostatečném časovém předstihu před uplynutím </w:t>
      </w:r>
      <w:r w:rsidR="000B5097" w:rsidRPr="00F61ACB">
        <w:rPr>
          <w:rFonts w:ascii="Arial" w:hAnsi="Arial" w:cs="Arial"/>
        </w:rPr>
        <w:t xml:space="preserve">termínu </w:t>
      </w:r>
      <w:r w:rsidRPr="00F61ACB">
        <w:rPr>
          <w:rFonts w:ascii="Arial" w:hAnsi="Arial"/>
          <w:snapToGrid w:val="0"/>
        </w:rPr>
        <w:t>pro dokončení díla nebo v případě, pokud dodržení původní</w:t>
      </w:r>
      <w:r w:rsidR="000B5097" w:rsidRPr="00F61ACB">
        <w:rPr>
          <w:rFonts w:ascii="Arial" w:hAnsi="Arial"/>
          <w:snapToGrid w:val="0"/>
        </w:rPr>
        <w:t>ho</w:t>
      </w:r>
      <w:r w:rsidRPr="00F61ACB">
        <w:rPr>
          <w:rFonts w:ascii="Arial" w:hAnsi="Arial"/>
          <w:snapToGrid w:val="0"/>
        </w:rPr>
        <w:t xml:space="preserve"> </w:t>
      </w:r>
      <w:r w:rsidR="000B5097" w:rsidRPr="00F61ACB">
        <w:rPr>
          <w:rFonts w:ascii="Arial" w:hAnsi="Arial" w:cs="Arial"/>
        </w:rPr>
        <w:t xml:space="preserve">termínu </w:t>
      </w:r>
      <w:r w:rsidRPr="00F61ACB">
        <w:rPr>
          <w:rFonts w:ascii="Arial" w:hAnsi="Arial"/>
          <w:snapToGrid w:val="0"/>
        </w:rPr>
        <w:t>pro dokončení díla prokazatelně neumožní technologický postup prací.</w:t>
      </w:r>
    </w:p>
    <w:p w14:paraId="147A1D4F" w14:textId="77777777" w:rsidR="006608DD" w:rsidRPr="00853343" w:rsidRDefault="00C77B77" w:rsidP="006608DD">
      <w:pPr>
        <w:numPr>
          <w:ilvl w:val="2"/>
          <w:numId w:val="2"/>
        </w:numPr>
        <w:ind w:left="1260"/>
        <w:jc w:val="both"/>
        <w:rPr>
          <w:rFonts w:ascii="Arial" w:hAnsi="Arial"/>
          <w:snapToGrid w:val="0"/>
        </w:rPr>
      </w:pPr>
      <w:r w:rsidRPr="00853343">
        <w:rPr>
          <w:rFonts w:ascii="Arial" w:hAnsi="Arial"/>
          <w:snapToGrid w:val="0"/>
        </w:rPr>
        <w:t xml:space="preserve">Vícepráce, jejichž celkový finanční objem přesáhne </w:t>
      </w:r>
      <w:r w:rsidR="00853343" w:rsidRPr="00853343">
        <w:rPr>
          <w:rFonts w:ascii="Arial" w:hAnsi="Arial"/>
          <w:snapToGrid w:val="0"/>
        </w:rPr>
        <w:t>3</w:t>
      </w:r>
      <w:r w:rsidRPr="00853343">
        <w:rPr>
          <w:rFonts w:ascii="Arial" w:hAnsi="Arial"/>
          <w:snapToGrid w:val="0"/>
        </w:rPr>
        <w:t xml:space="preserve"> % z hodnoty ceny sjednané dle </w:t>
      </w:r>
      <w:r w:rsidR="00FF2504" w:rsidRPr="00853343">
        <w:rPr>
          <w:rFonts w:ascii="Arial" w:hAnsi="Arial"/>
          <w:snapToGrid w:val="0"/>
        </w:rPr>
        <w:t xml:space="preserve">této </w:t>
      </w:r>
      <w:r w:rsidRPr="00853343">
        <w:rPr>
          <w:rFonts w:ascii="Arial" w:hAnsi="Arial"/>
          <w:snapToGrid w:val="0"/>
        </w:rPr>
        <w:t xml:space="preserve">smlouvy (bez DPH), mohou mít vliv na </w:t>
      </w:r>
      <w:r w:rsidR="000B5097">
        <w:rPr>
          <w:rFonts w:ascii="Arial" w:hAnsi="Arial" w:cs="Arial"/>
        </w:rPr>
        <w:t>termín</w:t>
      </w:r>
      <w:r w:rsidR="000B5097" w:rsidRPr="00853343">
        <w:rPr>
          <w:rFonts w:ascii="Arial" w:hAnsi="Arial" w:cs="Arial"/>
        </w:rPr>
        <w:t xml:space="preserve"> </w:t>
      </w:r>
      <w:r w:rsidRPr="00853343">
        <w:rPr>
          <w:rFonts w:ascii="Arial" w:hAnsi="Arial"/>
          <w:snapToGrid w:val="0"/>
        </w:rPr>
        <w:t xml:space="preserve">pro dokončení díla, v takovém případě, bude-li to pro řádné dokončení díla nezbytné, se obě smluvní strany dohodnou na přiměřeném prodloužení </w:t>
      </w:r>
      <w:r w:rsidR="000B5097">
        <w:rPr>
          <w:rFonts w:ascii="Arial" w:hAnsi="Arial" w:cs="Arial"/>
        </w:rPr>
        <w:t>termínu</w:t>
      </w:r>
      <w:r w:rsidR="000B5097" w:rsidRPr="00853343">
        <w:rPr>
          <w:rFonts w:ascii="Arial" w:hAnsi="Arial" w:cs="Arial"/>
        </w:rPr>
        <w:t xml:space="preserve"> </w:t>
      </w:r>
      <w:r w:rsidRPr="00853343">
        <w:rPr>
          <w:rFonts w:ascii="Arial" w:hAnsi="Arial"/>
          <w:snapToGrid w:val="0"/>
        </w:rPr>
        <w:t>pro dokončení díla. V případě,</w:t>
      </w:r>
      <w:r w:rsidR="00602253" w:rsidRPr="00853343">
        <w:rPr>
          <w:rFonts w:ascii="Arial" w:hAnsi="Arial"/>
          <w:snapToGrid w:val="0"/>
        </w:rPr>
        <w:t xml:space="preserve"> že se strany nedohodnou, </w:t>
      </w:r>
      <w:r w:rsidRPr="00853343">
        <w:rPr>
          <w:rFonts w:ascii="Arial" w:hAnsi="Arial"/>
          <w:snapToGrid w:val="0"/>
        </w:rPr>
        <w:t xml:space="preserve">platí, že za každé i započaté </w:t>
      </w:r>
      <w:r w:rsidR="00602253" w:rsidRPr="00853343">
        <w:rPr>
          <w:rFonts w:ascii="Arial" w:hAnsi="Arial"/>
          <w:snapToGrid w:val="0"/>
        </w:rPr>
        <w:t xml:space="preserve">další 1 % víceprací se </w:t>
      </w:r>
      <w:r w:rsidR="000B5097">
        <w:rPr>
          <w:rFonts w:ascii="Arial" w:hAnsi="Arial" w:cs="Arial"/>
        </w:rPr>
        <w:t>termín</w:t>
      </w:r>
      <w:r w:rsidR="000B5097" w:rsidRPr="00853343">
        <w:rPr>
          <w:rFonts w:ascii="Arial" w:hAnsi="Arial" w:cs="Arial"/>
        </w:rPr>
        <w:t xml:space="preserve"> </w:t>
      </w:r>
      <w:r w:rsidR="00602253" w:rsidRPr="00853343">
        <w:rPr>
          <w:rFonts w:ascii="Arial" w:hAnsi="Arial"/>
          <w:snapToGrid w:val="0"/>
        </w:rPr>
        <w:t xml:space="preserve">pro dokončení díla prodlužuje o 1 % </w:t>
      </w:r>
      <w:r w:rsidR="000B5097">
        <w:rPr>
          <w:rFonts w:ascii="Arial" w:hAnsi="Arial"/>
          <w:snapToGrid w:val="0"/>
        </w:rPr>
        <w:t>jeho</w:t>
      </w:r>
      <w:r w:rsidR="00602253" w:rsidRPr="00853343">
        <w:rPr>
          <w:rFonts w:ascii="Arial" w:hAnsi="Arial"/>
          <w:snapToGrid w:val="0"/>
        </w:rPr>
        <w:t xml:space="preserve"> délky (</w:t>
      </w:r>
      <w:r w:rsidR="000B5097">
        <w:rPr>
          <w:rFonts w:ascii="Arial" w:hAnsi="Arial"/>
          <w:snapToGrid w:val="0"/>
        </w:rPr>
        <w:t xml:space="preserve">počítáno pomocí lhůty realizace </w:t>
      </w:r>
      <w:r w:rsidR="000B5097">
        <w:rPr>
          <w:rFonts w:ascii="Arial" w:hAnsi="Arial"/>
          <w:snapToGrid w:val="0"/>
        </w:rPr>
        <w:lastRenderedPageBreak/>
        <w:t xml:space="preserve">počítané od termínu zahájení prací do termínu pro dokončení </w:t>
      </w:r>
      <w:r w:rsidR="00EB4618">
        <w:rPr>
          <w:rFonts w:ascii="Arial" w:hAnsi="Arial"/>
          <w:snapToGrid w:val="0"/>
        </w:rPr>
        <w:t>díla – zaokrouhleno</w:t>
      </w:r>
      <w:r w:rsidR="00602253" w:rsidRPr="00853343">
        <w:rPr>
          <w:rFonts w:ascii="Arial" w:hAnsi="Arial"/>
          <w:snapToGrid w:val="0"/>
        </w:rPr>
        <w:t xml:space="preserve"> </w:t>
      </w:r>
      <w:r w:rsidR="005F6E61" w:rsidRPr="00853343">
        <w:rPr>
          <w:rFonts w:ascii="Arial" w:hAnsi="Arial"/>
          <w:snapToGrid w:val="0"/>
        </w:rPr>
        <w:t xml:space="preserve">na celé dny </w:t>
      </w:r>
      <w:r w:rsidR="00602253" w:rsidRPr="00853343">
        <w:rPr>
          <w:rFonts w:ascii="Arial" w:hAnsi="Arial"/>
          <w:snapToGrid w:val="0"/>
        </w:rPr>
        <w:t>vždy směrem nahoru).</w:t>
      </w:r>
      <w:r w:rsidR="003C4395" w:rsidRPr="00853343">
        <w:t xml:space="preserve"> </w:t>
      </w:r>
      <w:r w:rsidR="003C4395" w:rsidRPr="00853343">
        <w:rPr>
          <w:rFonts w:ascii="Arial" w:hAnsi="Arial"/>
          <w:snapToGrid w:val="0"/>
        </w:rPr>
        <w:t xml:space="preserve">Pokud Zhotovitel </w:t>
      </w:r>
      <w:r w:rsidR="000B5097">
        <w:rPr>
          <w:rFonts w:ascii="Arial" w:hAnsi="Arial"/>
          <w:snapToGrid w:val="0"/>
        </w:rPr>
        <w:t>doloží</w:t>
      </w:r>
      <w:r w:rsidR="003C4395" w:rsidRPr="00853343">
        <w:rPr>
          <w:rFonts w:ascii="Arial" w:hAnsi="Arial"/>
          <w:snapToGrid w:val="0"/>
        </w:rPr>
        <w:t xml:space="preserve">, že vícepráce prokazatelně vyžadují delší než výše uvedené prodloužení, zohlední Objednatel tuto skutečnost v úpravě </w:t>
      </w:r>
      <w:r w:rsidR="000B5097">
        <w:rPr>
          <w:rFonts w:ascii="Arial" w:hAnsi="Arial"/>
          <w:snapToGrid w:val="0"/>
        </w:rPr>
        <w:t>termínu</w:t>
      </w:r>
      <w:r w:rsidR="003C4395" w:rsidRPr="00853343">
        <w:rPr>
          <w:rFonts w:ascii="Arial" w:hAnsi="Arial"/>
          <w:snapToGrid w:val="0"/>
        </w:rPr>
        <w:t xml:space="preserve"> pro dokončení díla.</w:t>
      </w:r>
    </w:p>
    <w:p w14:paraId="2BC32EAD" w14:textId="5CB50594" w:rsidR="006608DD" w:rsidRPr="00C1301A" w:rsidRDefault="006608DD" w:rsidP="006608DD">
      <w:pPr>
        <w:numPr>
          <w:ilvl w:val="2"/>
          <w:numId w:val="2"/>
        </w:numPr>
        <w:ind w:left="1260"/>
        <w:jc w:val="both"/>
      </w:pPr>
      <w:r w:rsidRPr="00853343">
        <w:rPr>
          <w:rFonts w:ascii="Arial" w:hAnsi="Arial" w:cs="Arial"/>
        </w:rPr>
        <w:t>Běžné klimatické podmínky odpovídající</w:t>
      </w:r>
      <w:r>
        <w:rPr>
          <w:rFonts w:ascii="Arial" w:hAnsi="Arial" w:cs="Arial"/>
        </w:rPr>
        <w:t xml:space="preserve"> ročnímu období, v němž se stavební práce provádí, nejsou důvodem k prodloužení </w:t>
      </w:r>
      <w:r w:rsidR="000B5097">
        <w:rPr>
          <w:rFonts w:ascii="Arial" w:hAnsi="Arial" w:cs="Arial"/>
        </w:rPr>
        <w:t>termínu</w:t>
      </w:r>
      <w:r>
        <w:rPr>
          <w:rFonts w:ascii="Arial" w:hAnsi="Arial" w:cs="Arial"/>
        </w:rPr>
        <w:t xml:space="preserve"> pro dokončení díla.</w:t>
      </w:r>
      <w:r w:rsidR="00602253">
        <w:rPr>
          <w:rFonts w:ascii="Arial" w:hAnsi="Arial" w:cs="Arial"/>
        </w:rPr>
        <w:t xml:space="preserve"> V případě sporu o definici pojmu „běžné“ klimatické podmínky bude přednostně využita statistika ČHMÚ (Český hydrometeorologický ústav)</w:t>
      </w:r>
      <w:r w:rsidR="00003BEC">
        <w:rPr>
          <w:rFonts w:ascii="Arial" w:hAnsi="Arial" w:cs="Arial"/>
        </w:rPr>
        <w:t>.</w:t>
      </w:r>
    </w:p>
    <w:p w14:paraId="79E2678E" w14:textId="77777777" w:rsidR="00C1301A" w:rsidRPr="00DD1F1B" w:rsidRDefault="00C1301A" w:rsidP="006608DD">
      <w:pPr>
        <w:numPr>
          <w:ilvl w:val="2"/>
          <w:numId w:val="2"/>
        </w:numPr>
        <w:ind w:left="1260"/>
        <w:jc w:val="both"/>
      </w:pPr>
      <w:r>
        <w:rPr>
          <w:rFonts w:ascii="Arial" w:hAnsi="Arial" w:cs="Arial"/>
        </w:rPr>
        <w:t xml:space="preserve">Změna sjednaných </w:t>
      </w:r>
      <w:r w:rsidR="000B5097">
        <w:rPr>
          <w:rFonts w:ascii="Arial" w:hAnsi="Arial" w:cs="Arial"/>
        </w:rPr>
        <w:t xml:space="preserve">termínů či </w:t>
      </w:r>
      <w:r>
        <w:rPr>
          <w:rFonts w:ascii="Arial" w:hAnsi="Arial" w:cs="Arial"/>
        </w:rPr>
        <w:t>lhůt je možná i v případě výskytu vyšší moci, a to o dobu, po kterou se účinky vyšší moci vyskytovaly.</w:t>
      </w:r>
    </w:p>
    <w:p w14:paraId="7DABA213" w14:textId="77777777" w:rsidR="00723FFF" w:rsidRDefault="00723FFF">
      <w:pPr>
        <w:ind w:left="360"/>
        <w:jc w:val="both"/>
      </w:pPr>
    </w:p>
    <w:p w14:paraId="3C75BDE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Cena za dílo a podmínky pro změnu sjednané ceny</w:t>
      </w:r>
    </w:p>
    <w:p w14:paraId="0C02D1F0" w14:textId="77777777" w:rsidR="00723FFF" w:rsidRDefault="00723FFF">
      <w:pPr>
        <w:ind w:left="708"/>
        <w:jc w:val="both"/>
        <w:rPr>
          <w:rFonts w:ascii="Arial" w:hAnsi="Arial" w:cs="Arial"/>
        </w:rPr>
      </w:pPr>
    </w:p>
    <w:p w14:paraId="633C8C33" w14:textId="77777777" w:rsidR="006608DD" w:rsidRDefault="00740BA4" w:rsidP="006608DD">
      <w:pPr>
        <w:numPr>
          <w:ilvl w:val="1"/>
          <w:numId w:val="2"/>
        </w:numPr>
        <w:ind w:left="540" w:hanging="540"/>
        <w:jc w:val="both"/>
        <w:rPr>
          <w:rFonts w:ascii="Arial" w:hAnsi="Arial" w:cs="Arial"/>
        </w:rPr>
      </w:pPr>
      <w:r>
        <w:rPr>
          <w:rFonts w:ascii="Arial" w:hAnsi="Arial" w:cs="Arial"/>
          <w:u w:val="single"/>
        </w:rPr>
        <w:t xml:space="preserve">Výše </w:t>
      </w:r>
      <w:r w:rsidR="006608DD">
        <w:rPr>
          <w:rFonts w:ascii="Arial" w:hAnsi="Arial" w:cs="Arial"/>
          <w:u w:val="single"/>
        </w:rPr>
        <w:t>ceny za dílo</w:t>
      </w:r>
    </w:p>
    <w:p w14:paraId="24DB5A38" w14:textId="77777777" w:rsidR="00602253" w:rsidRDefault="00602253" w:rsidP="00602253">
      <w:pPr>
        <w:numPr>
          <w:ilvl w:val="2"/>
          <w:numId w:val="2"/>
        </w:numPr>
        <w:ind w:left="1260"/>
        <w:jc w:val="both"/>
        <w:rPr>
          <w:rFonts w:ascii="Arial" w:hAnsi="Arial" w:cs="Arial"/>
        </w:rPr>
      </w:pPr>
      <w:r>
        <w:rPr>
          <w:rFonts w:ascii="Arial" w:hAnsi="Arial" w:cs="Arial"/>
        </w:rPr>
        <w:t>C</w:t>
      </w:r>
      <w:r w:rsidR="006608DD" w:rsidRPr="00602253">
        <w:rPr>
          <w:rFonts w:ascii="Arial" w:hAnsi="Arial" w:cs="Arial"/>
        </w:rPr>
        <w:t>ena za dílo je sjednána ve výši</w:t>
      </w:r>
      <w:r>
        <w:rPr>
          <w:rFonts w:ascii="Arial" w:hAnsi="Arial" w:cs="Arial"/>
        </w:rPr>
        <w:t>:</w:t>
      </w:r>
    </w:p>
    <w:p w14:paraId="0E20DA15" w14:textId="77777777" w:rsidR="00602253" w:rsidRDefault="00602253" w:rsidP="00602253">
      <w:pPr>
        <w:ind w:left="1260"/>
        <w:jc w:val="both"/>
        <w:rPr>
          <w:rFonts w:ascii="Arial" w:hAnsi="Arial" w:cs="Arial"/>
        </w:rPr>
      </w:pPr>
    </w:p>
    <w:p w14:paraId="1D5B12E6" w14:textId="77777777" w:rsidR="006608DD" w:rsidRPr="00602253" w:rsidRDefault="00602253" w:rsidP="00C1301A">
      <w:pPr>
        <w:numPr>
          <w:ilvl w:val="3"/>
          <w:numId w:val="2"/>
        </w:numPr>
        <w:tabs>
          <w:tab w:val="clear" w:pos="0"/>
        </w:tabs>
        <w:ind w:left="2160" w:hanging="900"/>
        <w:jc w:val="both"/>
        <w:rPr>
          <w:rFonts w:ascii="Arial" w:hAnsi="Arial" w:cs="Arial"/>
        </w:rPr>
      </w:pPr>
      <w:r>
        <w:rPr>
          <w:rFonts w:ascii="Arial" w:hAnsi="Arial" w:cs="Arial"/>
        </w:rPr>
        <w:t>Cena</w:t>
      </w:r>
      <w:r>
        <w:rPr>
          <w:rFonts w:ascii="Arial" w:hAnsi="Arial" w:cs="Arial"/>
        </w:rPr>
        <w:tab/>
        <w:t xml:space="preserve"> </w:t>
      </w:r>
      <w:r>
        <w:rPr>
          <w:rFonts w:ascii="Arial" w:hAnsi="Arial" w:cs="Arial"/>
        </w:rPr>
        <w:tab/>
      </w:r>
      <w:r w:rsidR="006608DD" w:rsidRPr="00602253">
        <w:rPr>
          <w:rFonts w:ascii="Arial" w:hAnsi="Arial" w:cs="Arial"/>
          <w:highlight w:val="red"/>
        </w:rPr>
        <w:t>_______________________</w:t>
      </w:r>
      <w:r w:rsidR="006608DD" w:rsidRPr="00602253">
        <w:rPr>
          <w:rFonts w:ascii="Arial" w:hAnsi="Arial" w:cs="Arial"/>
        </w:rPr>
        <w:t>Kč</w:t>
      </w:r>
    </w:p>
    <w:p w14:paraId="49F0CF08" w14:textId="77777777" w:rsidR="00602253" w:rsidRDefault="00602253" w:rsidP="006608DD">
      <w:pPr>
        <w:ind w:left="1276"/>
        <w:jc w:val="both"/>
        <w:rPr>
          <w:rFonts w:ascii="Arial" w:hAnsi="Arial" w:cs="Arial"/>
        </w:rPr>
      </w:pPr>
    </w:p>
    <w:p w14:paraId="364338B4" w14:textId="77777777" w:rsidR="006608DD" w:rsidRDefault="00602253" w:rsidP="00C1301A">
      <w:pPr>
        <w:numPr>
          <w:ilvl w:val="3"/>
          <w:numId w:val="2"/>
        </w:numPr>
        <w:tabs>
          <w:tab w:val="clear" w:pos="0"/>
        </w:tabs>
        <w:ind w:left="2160" w:hanging="900"/>
        <w:jc w:val="both"/>
        <w:rPr>
          <w:rFonts w:ascii="Arial" w:hAnsi="Arial" w:cs="Arial"/>
        </w:rPr>
      </w:pPr>
      <w:r>
        <w:rPr>
          <w:rFonts w:ascii="Arial" w:hAnsi="Arial" w:cs="Arial"/>
        </w:rPr>
        <w:t>C</w:t>
      </w:r>
      <w:r w:rsidR="006608DD">
        <w:rPr>
          <w:rFonts w:ascii="Arial" w:hAnsi="Arial" w:cs="Arial"/>
        </w:rPr>
        <w:t xml:space="preserve">ena slovy </w:t>
      </w:r>
      <w:r>
        <w:rPr>
          <w:rFonts w:ascii="Arial" w:hAnsi="Arial" w:cs="Arial"/>
        </w:rPr>
        <w:tab/>
      </w:r>
      <w:r w:rsidR="006608DD" w:rsidRPr="00FA493A">
        <w:rPr>
          <w:rFonts w:ascii="Arial" w:hAnsi="Arial" w:cs="Arial"/>
          <w:highlight w:val="red"/>
        </w:rPr>
        <w:t>……………………………………………………………</w:t>
      </w:r>
      <w:r w:rsidR="006608DD">
        <w:rPr>
          <w:rFonts w:ascii="Arial" w:hAnsi="Arial" w:cs="Arial"/>
        </w:rPr>
        <w:t>korun českých</w:t>
      </w:r>
    </w:p>
    <w:p w14:paraId="4BE32037" w14:textId="77777777" w:rsidR="00602253" w:rsidRDefault="00602253" w:rsidP="00602253">
      <w:pPr>
        <w:tabs>
          <w:tab w:val="left" w:pos="1855"/>
        </w:tabs>
        <w:ind w:left="1260"/>
        <w:jc w:val="both"/>
        <w:rPr>
          <w:rFonts w:ascii="Arial" w:hAnsi="Arial" w:cs="Arial"/>
        </w:rPr>
      </w:pPr>
    </w:p>
    <w:p w14:paraId="6357BB1D" w14:textId="77777777" w:rsidR="00602253" w:rsidRDefault="00602253" w:rsidP="00C1301A">
      <w:pPr>
        <w:numPr>
          <w:ilvl w:val="2"/>
          <w:numId w:val="2"/>
        </w:numPr>
        <w:ind w:left="1260"/>
        <w:jc w:val="both"/>
        <w:rPr>
          <w:rFonts w:ascii="Arial" w:hAnsi="Arial" w:cs="Arial"/>
        </w:rPr>
      </w:pPr>
      <w:r w:rsidRPr="000A2548">
        <w:rPr>
          <w:rFonts w:ascii="Arial" w:hAnsi="Arial" w:cs="Arial"/>
        </w:rPr>
        <w:t>Cena za dílo nezahrnuje daň z přidané hodnoty (dále jen „DPH“). DPH bude stanovena a hrazena v souladu s právními předpisy platnými ke dni uskutečnění zdanitelného plnění</w:t>
      </w:r>
      <w:r w:rsidR="00F251AE" w:rsidRPr="000A2548">
        <w:rPr>
          <w:rFonts w:ascii="Arial" w:hAnsi="Arial" w:cs="Arial"/>
        </w:rPr>
        <w:t xml:space="preserve"> a případně v souladu s pokyny Objednatele</w:t>
      </w:r>
      <w:r w:rsidRPr="000A2548">
        <w:rPr>
          <w:rFonts w:ascii="Arial" w:hAnsi="Arial" w:cs="Arial"/>
        </w:rPr>
        <w:t>.</w:t>
      </w:r>
    </w:p>
    <w:p w14:paraId="66B48A52" w14:textId="4F1B8E81" w:rsidR="00851AEC" w:rsidRPr="00307761" w:rsidRDefault="00307761" w:rsidP="00C1301A">
      <w:pPr>
        <w:numPr>
          <w:ilvl w:val="2"/>
          <w:numId w:val="2"/>
        </w:numPr>
        <w:ind w:left="1260"/>
        <w:jc w:val="both"/>
        <w:rPr>
          <w:rFonts w:ascii="Arial" w:hAnsi="Arial" w:cs="Arial"/>
        </w:rPr>
      </w:pPr>
      <w:r w:rsidRPr="00307761">
        <w:rPr>
          <w:rFonts w:ascii="Arial" w:hAnsi="Arial" w:cs="Arial"/>
        </w:rPr>
        <w:t>Fakturované plnění</w:t>
      </w:r>
      <w:r w:rsidRPr="00307761">
        <w:rPr>
          <w:rFonts w:ascii="Arial" w:hAnsi="Arial" w:cs="Arial"/>
          <w:bCs/>
        </w:rPr>
        <w:t xml:space="preserve"> není předmětem přenesené daňové povinnosti dle § 92a a § 92e zákona č. 235/2004 Sb., o DPH, sazbu a výši daně je povinen doplnit a přiznat plátce, který zdanitelné plnění uskutečnil</w:t>
      </w:r>
      <w:r w:rsidR="00851AEC" w:rsidRPr="00307761">
        <w:rPr>
          <w:rFonts w:ascii="Arial" w:hAnsi="Arial" w:cs="Arial"/>
          <w:color w:val="FF0000"/>
        </w:rPr>
        <w:t>.</w:t>
      </w:r>
    </w:p>
    <w:p w14:paraId="320D5A3F" w14:textId="77777777" w:rsidR="00851AEC" w:rsidRPr="00851AEC" w:rsidRDefault="00851AEC" w:rsidP="00851AEC">
      <w:pPr>
        <w:ind w:left="1260"/>
        <w:jc w:val="both"/>
        <w:rPr>
          <w:rFonts w:ascii="Arial" w:hAnsi="Arial" w:cs="Arial"/>
          <w:color w:val="FF0000"/>
          <w:sz w:val="10"/>
          <w:szCs w:val="10"/>
        </w:rPr>
      </w:pPr>
    </w:p>
    <w:p w14:paraId="4C321DF2" w14:textId="77777777" w:rsidR="00BB36DE" w:rsidRDefault="00BB36DE" w:rsidP="00BB36DE">
      <w:pPr>
        <w:numPr>
          <w:ilvl w:val="1"/>
          <w:numId w:val="2"/>
        </w:numPr>
        <w:ind w:left="540" w:hanging="540"/>
        <w:jc w:val="both"/>
        <w:rPr>
          <w:rFonts w:ascii="Arial" w:hAnsi="Arial" w:cs="Arial"/>
        </w:rPr>
      </w:pPr>
      <w:r>
        <w:rPr>
          <w:rFonts w:ascii="Arial" w:hAnsi="Arial" w:cs="Arial"/>
          <w:u w:val="single"/>
        </w:rPr>
        <w:t xml:space="preserve">Obsah ceny </w:t>
      </w:r>
    </w:p>
    <w:p w14:paraId="39B3ABA0" w14:textId="77777777" w:rsidR="00BB36DE" w:rsidRPr="00853343" w:rsidRDefault="00BB36DE" w:rsidP="00BB36DE">
      <w:pPr>
        <w:numPr>
          <w:ilvl w:val="2"/>
          <w:numId w:val="2"/>
        </w:numPr>
        <w:ind w:left="1260"/>
        <w:jc w:val="both"/>
        <w:rPr>
          <w:rFonts w:ascii="Arial" w:hAnsi="Arial" w:cs="Arial"/>
        </w:rPr>
      </w:pPr>
      <w:r>
        <w:rPr>
          <w:rFonts w:ascii="Arial" w:hAnsi="Arial" w:cs="Arial"/>
        </w:rPr>
        <w:t xml:space="preserve">Cena za dílo je stanovena podle Zhotovitelem oceněného položkového rozpočtu, který tvoří přílohu č. 1 této smlouvy (dále jen „položkový rozpočet“) a který je zpracován na základě soupisu stavebních prací, </w:t>
      </w:r>
      <w:r w:rsidRPr="00853343">
        <w:rPr>
          <w:rFonts w:ascii="Arial" w:hAnsi="Arial" w:cs="Arial"/>
        </w:rPr>
        <w:t xml:space="preserve">dodávek a služeb s výkazem výměr předaného Objednatelem Zhotoviteli. </w:t>
      </w:r>
    </w:p>
    <w:p w14:paraId="3CCBE361"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 xml:space="preserve">Cena za dílo obsahuje veškeré náklady a zisk Zhotovitele nezbytné k řádnému a včasnému provedení díla, včetně vedlejších a ostatních nákladů ve smyslu vyhlášky Ministerstva pro místní rozvoj č.  169/2016 Sb. </w:t>
      </w:r>
      <w:r w:rsidRPr="00853343">
        <w:rPr>
          <w:rFonts w:ascii="Arial" w:hAnsi="Arial" w:cs="Arial"/>
          <w:b/>
          <w:bCs/>
        </w:rPr>
        <w:t>Cena obsahuje zejména riziko Zhotovitele spojené s vývojem cen stavebních materiálů a stavebních prací, a to až do doby dokončení díla</w:t>
      </w:r>
      <w:r w:rsidR="00FA7063">
        <w:rPr>
          <w:rFonts w:ascii="Arial" w:hAnsi="Arial" w:cs="Arial"/>
          <w:b/>
          <w:bCs/>
        </w:rPr>
        <w:t>.</w:t>
      </w:r>
    </w:p>
    <w:p w14:paraId="74DEDA4D"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Zhotovitel prohlašuje, že se seznámil se všemi okolnostmi a podmínkami svého plnění, které mohou mít jakýkoliv vliv na cenu za dílo. Veškeré náklady Zhotovitele vyplývající ze </w:t>
      </w:r>
      <w:r w:rsidR="00836F10" w:rsidRPr="00853343">
        <w:rPr>
          <w:rFonts w:ascii="Arial" w:hAnsi="Arial" w:cs="Arial"/>
        </w:rPr>
        <w:t>S</w:t>
      </w:r>
      <w:r w:rsidRPr="00853343">
        <w:rPr>
          <w:rFonts w:ascii="Arial" w:hAnsi="Arial" w:cs="Arial"/>
        </w:rPr>
        <w:t>mlouvy jsou zahrnuty ve sjednané ceně za dílo.</w:t>
      </w:r>
      <w:r w:rsidRPr="00853343">
        <w:t xml:space="preserve"> </w:t>
      </w:r>
      <w:r w:rsidRPr="00853343">
        <w:rPr>
          <w:rFonts w:ascii="Arial" w:hAnsi="Arial" w:cs="Arial"/>
        </w:rPr>
        <w:t>Toto ustanovení však nevylučuje odpovědnost Objednatele za správnost a úplnost předané projektové dokumentace</w:t>
      </w:r>
      <w:r w:rsidR="00173449" w:rsidRPr="00853343">
        <w:rPr>
          <w:rFonts w:ascii="Arial" w:hAnsi="Arial" w:cs="Arial"/>
        </w:rPr>
        <w:t xml:space="preserve"> či soupisu stavebních prací, dodávek a služeb a</w:t>
      </w:r>
      <w:r w:rsidRPr="00853343">
        <w:rPr>
          <w:rFonts w:ascii="Arial" w:hAnsi="Arial" w:cs="Arial"/>
        </w:rPr>
        <w:t xml:space="preserve"> ani tuto odpovědnost na Zhotovitele nepřenáší.</w:t>
      </w:r>
    </w:p>
    <w:p w14:paraId="2469A28D" w14:textId="77777777" w:rsidR="00774897" w:rsidRPr="00F61ACB" w:rsidRDefault="007E38FE" w:rsidP="00774897">
      <w:pPr>
        <w:numPr>
          <w:ilvl w:val="2"/>
          <w:numId w:val="2"/>
        </w:numPr>
        <w:ind w:left="1260"/>
        <w:jc w:val="both"/>
        <w:rPr>
          <w:rFonts w:ascii="Arial" w:hAnsi="Arial" w:cs="Arial"/>
        </w:rPr>
      </w:pPr>
      <w:r w:rsidRPr="00774897">
        <w:rPr>
          <w:rFonts w:ascii="Arial" w:hAnsi="Arial" w:cs="Arial"/>
        </w:rPr>
        <w:t xml:space="preserve">Vyskytnou-li se při provádění díla dodatečné </w:t>
      </w:r>
      <w:r w:rsidRPr="00F61ACB">
        <w:rPr>
          <w:rFonts w:ascii="Arial" w:hAnsi="Arial" w:cs="Arial"/>
        </w:rPr>
        <w:t>nebo nepředvídané stavební práce, dodávky či služby (vícepráce) nebo méněpráce v souladu s ustanovením § 222, odst. 4 až 7 ZZVZ (tedy nepodstatná změna závazku), je Zhotovitel povinen vypracovat změnový list, v němž uvede přesný popis víceprací a méněprací včetně jejich odůvodnění a jejich ocenění a tento změnový list předloží Objednateli k odsouhlasení. Součástí změnového listu musí být i popis příčin, které vyvolaly potřebu víceprací nebo méněprací.</w:t>
      </w:r>
      <w:r w:rsidR="00774897" w:rsidRPr="00F61ACB">
        <w:rPr>
          <w:rFonts w:ascii="Arial" w:hAnsi="Arial" w:cs="Arial"/>
        </w:rPr>
        <w:t xml:space="preserve"> Změnový list bude Zhotovitelem doložen včetně dílčího rozpočtu (oceněného dle způsobu popsaného níže), a to ve shodné struktuře a formátu, jaký má položkový rozpočet, který je přílohou této smlouvy</w:t>
      </w:r>
      <w:r w:rsidR="00B619B4" w:rsidRPr="00F61ACB">
        <w:rPr>
          <w:rFonts w:ascii="Arial" w:hAnsi="Arial" w:cs="Arial"/>
        </w:rPr>
        <w:t xml:space="preserve"> (rozpočet musí umožňovat zpětný import do softwaru pro rozpočtování a v elektronické podobě bude předložen jako soubor xls)</w:t>
      </w:r>
      <w:r w:rsidR="00774897" w:rsidRPr="00F61ACB">
        <w:rPr>
          <w:rFonts w:ascii="Arial" w:hAnsi="Arial" w:cs="Arial"/>
        </w:rPr>
        <w:t xml:space="preserve">.  </w:t>
      </w:r>
    </w:p>
    <w:p w14:paraId="038DC854" w14:textId="77777777" w:rsidR="006608DD" w:rsidRPr="00F61ACB" w:rsidRDefault="006608DD" w:rsidP="00F61ACB">
      <w:pPr>
        <w:ind w:left="1260"/>
        <w:jc w:val="both"/>
        <w:rPr>
          <w:rFonts w:ascii="Arial" w:hAnsi="Arial" w:cs="Arial"/>
          <w:u w:val="single"/>
        </w:rPr>
      </w:pPr>
    </w:p>
    <w:p w14:paraId="714AEE78" w14:textId="77777777" w:rsidR="006608DD" w:rsidRPr="00F61ACB" w:rsidRDefault="006608DD" w:rsidP="006608DD">
      <w:pPr>
        <w:numPr>
          <w:ilvl w:val="1"/>
          <w:numId w:val="2"/>
        </w:numPr>
        <w:ind w:left="540" w:hanging="540"/>
        <w:jc w:val="both"/>
        <w:rPr>
          <w:rFonts w:ascii="Arial" w:hAnsi="Arial" w:cs="Arial"/>
        </w:rPr>
      </w:pPr>
      <w:r w:rsidRPr="00F61ACB">
        <w:rPr>
          <w:rFonts w:ascii="Arial" w:hAnsi="Arial" w:cs="Arial"/>
          <w:u w:val="single"/>
        </w:rPr>
        <w:t>Doklady určující cenu za dílo</w:t>
      </w:r>
    </w:p>
    <w:p w14:paraId="62AB550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Cena za dílo je stanovena podle příslušné dokumentace předané Objednatelem Zhotoviteli. Pro obsah sjednané ceny je rozhodující soupis stavebních prací, dodávek a služeb s výkazem výměr, který </w:t>
      </w:r>
      <w:r w:rsidR="00FF5A64" w:rsidRPr="00F61ACB">
        <w:rPr>
          <w:rFonts w:ascii="Arial" w:hAnsi="Arial" w:cs="Arial"/>
        </w:rPr>
        <w:t>je</w:t>
      </w:r>
      <w:r w:rsidRPr="00F61ACB">
        <w:rPr>
          <w:rFonts w:ascii="Arial" w:hAnsi="Arial" w:cs="Arial"/>
        </w:rPr>
        <w:t xml:space="preserve"> součástí předané příslušné dokumentace.</w:t>
      </w:r>
    </w:p>
    <w:p w14:paraId="61E9A284" w14:textId="77777777" w:rsidR="006608DD" w:rsidRPr="006A5EC0" w:rsidRDefault="006608DD" w:rsidP="006608DD">
      <w:pPr>
        <w:numPr>
          <w:ilvl w:val="2"/>
          <w:numId w:val="2"/>
        </w:numPr>
        <w:ind w:left="1260"/>
        <w:jc w:val="both"/>
        <w:rPr>
          <w:rFonts w:ascii="Arial" w:hAnsi="Arial" w:cs="Arial"/>
        </w:rPr>
      </w:pPr>
      <w:r w:rsidRPr="003A0DB5">
        <w:rPr>
          <w:rFonts w:ascii="Arial" w:hAnsi="Arial" w:cs="Arial"/>
        </w:rPr>
        <w:t xml:space="preserve">Pokud se v budoucnu ukáže, že i přes </w:t>
      </w:r>
      <w:r>
        <w:rPr>
          <w:rFonts w:ascii="Arial" w:hAnsi="Arial" w:cs="Arial"/>
        </w:rPr>
        <w:t xml:space="preserve">přiměřenou </w:t>
      </w:r>
      <w:r w:rsidRPr="003A0DB5">
        <w:rPr>
          <w:rFonts w:ascii="Arial" w:hAnsi="Arial" w:cs="Arial"/>
        </w:rPr>
        <w:t xml:space="preserve">kontrolu Objednatele v rámci zadávacího řízení </w:t>
      </w:r>
      <w:r>
        <w:rPr>
          <w:rFonts w:ascii="Arial" w:hAnsi="Arial" w:cs="Arial"/>
        </w:rPr>
        <w:t>p</w:t>
      </w:r>
      <w:r w:rsidRPr="003A0DB5">
        <w:rPr>
          <w:rFonts w:ascii="Arial" w:hAnsi="Arial" w:cs="Arial"/>
        </w:rPr>
        <w:t>oložkový rozpočet</w:t>
      </w:r>
      <w:r>
        <w:rPr>
          <w:rFonts w:ascii="Arial" w:hAnsi="Arial" w:cs="Arial"/>
        </w:rPr>
        <w:t xml:space="preserve"> Zhotovitele</w:t>
      </w:r>
      <w:r w:rsidRPr="003A0DB5">
        <w:rPr>
          <w:rFonts w:ascii="Arial" w:hAnsi="Arial" w:cs="Arial"/>
        </w:rPr>
        <w:t xml:space="preserve"> neobsahuje veškeré položky či správné </w:t>
      </w:r>
      <w:r>
        <w:rPr>
          <w:rFonts w:ascii="Arial" w:hAnsi="Arial" w:cs="Arial"/>
        </w:rPr>
        <w:t>počty měrných jednotek obsažené v předaném</w:t>
      </w:r>
      <w:r w:rsidRPr="003A0DB5">
        <w:rPr>
          <w:rFonts w:ascii="Arial" w:hAnsi="Arial" w:cs="Arial"/>
        </w:rPr>
        <w:t xml:space="preserve"> </w:t>
      </w:r>
      <w:r>
        <w:rPr>
          <w:rFonts w:ascii="Arial" w:hAnsi="Arial" w:cs="Arial"/>
        </w:rPr>
        <w:t>s</w:t>
      </w:r>
      <w:r w:rsidR="00FF5A64">
        <w:rPr>
          <w:rFonts w:ascii="Arial" w:hAnsi="Arial" w:cs="Arial"/>
        </w:rPr>
        <w:t>oupisu</w:t>
      </w:r>
      <w:r w:rsidRPr="003A0DB5">
        <w:rPr>
          <w:rFonts w:ascii="Arial" w:hAnsi="Arial" w:cs="Arial"/>
        </w:rPr>
        <w:t xml:space="preserve"> stavebních prací, dodávek a služeb, pak platí, že </w:t>
      </w:r>
      <w:r>
        <w:rPr>
          <w:rFonts w:ascii="Arial" w:hAnsi="Arial" w:cs="Arial"/>
        </w:rPr>
        <w:t xml:space="preserve">takové </w:t>
      </w:r>
      <w:r w:rsidRPr="003A0DB5">
        <w:rPr>
          <w:rFonts w:ascii="Arial" w:hAnsi="Arial" w:cs="Arial"/>
        </w:rPr>
        <w:t xml:space="preserve">chybějící </w:t>
      </w:r>
      <w:r w:rsidRPr="003A0DB5">
        <w:rPr>
          <w:rFonts w:ascii="Arial" w:hAnsi="Arial" w:cs="Arial"/>
        </w:rPr>
        <w:lastRenderedPageBreak/>
        <w:t>položky či chybějící množství měrných jednotek jsou předmětem plnění a součástí sjednané ceny</w:t>
      </w:r>
      <w:r>
        <w:rPr>
          <w:rFonts w:ascii="Arial" w:hAnsi="Arial" w:cs="Arial"/>
        </w:rPr>
        <w:t xml:space="preserve"> za</w:t>
      </w:r>
      <w:r w:rsidRPr="003A0DB5">
        <w:rPr>
          <w:rFonts w:ascii="Arial" w:hAnsi="Arial" w:cs="Arial"/>
        </w:rPr>
        <w:t xml:space="preserve"> díl</w:t>
      </w:r>
      <w:r>
        <w:rPr>
          <w:rFonts w:ascii="Arial" w:hAnsi="Arial" w:cs="Arial"/>
        </w:rPr>
        <w:t>o</w:t>
      </w:r>
      <w:r w:rsidRPr="003A0DB5">
        <w:rPr>
          <w:rFonts w:ascii="Arial" w:hAnsi="Arial" w:cs="Arial"/>
        </w:rPr>
        <w:t xml:space="preserve">. </w:t>
      </w:r>
      <w:r w:rsidRPr="006A5EC0">
        <w:rPr>
          <w:rFonts w:ascii="Arial" w:hAnsi="Arial" w:cs="Arial"/>
        </w:rPr>
        <w:t xml:space="preserve"> </w:t>
      </w:r>
    </w:p>
    <w:p w14:paraId="5B0C8BE7" w14:textId="77777777" w:rsidR="006608DD" w:rsidRDefault="006608DD" w:rsidP="006608DD">
      <w:pPr>
        <w:numPr>
          <w:ilvl w:val="2"/>
          <w:numId w:val="2"/>
        </w:numPr>
        <w:ind w:left="1260"/>
        <w:jc w:val="both"/>
        <w:rPr>
          <w:rFonts w:ascii="Arial" w:hAnsi="Arial" w:cs="Arial"/>
        </w:rPr>
      </w:pPr>
      <w:r>
        <w:rPr>
          <w:rFonts w:ascii="Arial" w:hAnsi="Arial" w:cs="Arial"/>
        </w:rPr>
        <w:t xml:space="preserve">Zhotovitel nemá právo domáhat se zvýšení sjednané ceny za dílo z důvodů chyb nebo nedostatků v položkovém rozpočtu, pokud jsou tyto chyby důsledkem nepřesného nebo neúplného ocenění </w:t>
      </w:r>
      <w:r w:rsidR="00FF5A64">
        <w:rPr>
          <w:rFonts w:ascii="Arial" w:hAnsi="Arial" w:cs="Arial"/>
        </w:rPr>
        <w:t xml:space="preserve">předaného </w:t>
      </w:r>
      <w:r>
        <w:rPr>
          <w:rFonts w:ascii="Arial" w:hAnsi="Arial" w:cs="Arial"/>
        </w:rPr>
        <w:t>soupisu stavebních prací, dodávek a služeb.</w:t>
      </w:r>
    </w:p>
    <w:p w14:paraId="0B5FF09E" w14:textId="77777777" w:rsidR="006608DD" w:rsidRDefault="006608DD" w:rsidP="006608DD">
      <w:pPr>
        <w:tabs>
          <w:tab w:val="left" w:pos="1855"/>
        </w:tabs>
        <w:jc w:val="both"/>
        <w:rPr>
          <w:rFonts w:ascii="Arial" w:hAnsi="Arial" w:cs="Arial"/>
        </w:rPr>
      </w:pPr>
    </w:p>
    <w:p w14:paraId="7A9E8CC0" w14:textId="77777777" w:rsidR="006608DD" w:rsidRPr="003B4ECF" w:rsidRDefault="006608DD" w:rsidP="006608DD">
      <w:pPr>
        <w:numPr>
          <w:ilvl w:val="1"/>
          <w:numId w:val="2"/>
        </w:numPr>
        <w:ind w:left="540" w:hanging="540"/>
        <w:jc w:val="both"/>
        <w:rPr>
          <w:rFonts w:ascii="Arial" w:hAnsi="Arial" w:cs="Arial"/>
        </w:rPr>
      </w:pPr>
      <w:r w:rsidRPr="003B4ECF">
        <w:rPr>
          <w:rFonts w:ascii="Arial" w:hAnsi="Arial" w:cs="Arial"/>
          <w:u w:val="single"/>
        </w:rPr>
        <w:t>Podmínky pro změnu ceny za dílo</w:t>
      </w:r>
    </w:p>
    <w:p w14:paraId="2F8A9A29" w14:textId="77777777" w:rsidR="00FF5A64" w:rsidRDefault="006608DD" w:rsidP="00FF5A64">
      <w:pPr>
        <w:numPr>
          <w:ilvl w:val="2"/>
          <w:numId w:val="2"/>
        </w:numPr>
        <w:ind w:left="1260"/>
        <w:jc w:val="both"/>
        <w:rPr>
          <w:rFonts w:ascii="Arial" w:hAnsi="Arial" w:cs="Arial"/>
        </w:rPr>
      </w:pPr>
      <w:r w:rsidRPr="00FF5A64">
        <w:rPr>
          <w:rFonts w:ascii="Arial" w:hAnsi="Arial" w:cs="Arial"/>
        </w:rPr>
        <w:t xml:space="preserve">Sjednaná cena je cenou nejvýše přípustnou a může být změněna </w:t>
      </w:r>
      <w:r w:rsidR="00FF5A64" w:rsidRPr="00FF5A64">
        <w:rPr>
          <w:rFonts w:ascii="Arial" w:hAnsi="Arial" w:cs="Arial"/>
        </w:rPr>
        <w:t>pouze</w:t>
      </w:r>
      <w:r w:rsidR="00FF5A64">
        <w:rPr>
          <w:rFonts w:ascii="Arial" w:hAnsi="Arial" w:cs="Arial"/>
        </w:rPr>
        <w:t>:</w:t>
      </w:r>
    </w:p>
    <w:p w14:paraId="7348ECD6" w14:textId="77777777" w:rsidR="006608DD" w:rsidRPr="007E38FE" w:rsidRDefault="00FF5A64" w:rsidP="00FF5A64">
      <w:pPr>
        <w:numPr>
          <w:ilvl w:val="3"/>
          <w:numId w:val="2"/>
        </w:numPr>
        <w:ind w:left="2127" w:hanging="867"/>
        <w:jc w:val="both"/>
        <w:rPr>
          <w:rFonts w:ascii="Arial" w:hAnsi="Arial" w:cs="Arial"/>
        </w:rPr>
      </w:pPr>
      <w:r>
        <w:rPr>
          <w:rFonts w:ascii="Arial" w:hAnsi="Arial" w:cs="Arial"/>
        </w:rPr>
        <w:t>v případě,</w:t>
      </w:r>
      <w:r w:rsidR="006608DD" w:rsidRPr="00FF5A64">
        <w:rPr>
          <w:rFonts w:ascii="Arial" w:hAnsi="Arial" w:cs="Arial"/>
        </w:rPr>
        <w:t xml:space="preserve"> pokud se při provádění předmětu plnění díla vyskytnou skutečnosti, které nebyly v době uzavření </w:t>
      </w:r>
      <w:r w:rsidR="00836F10">
        <w:rPr>
          <w:rFonts w:ascii="Arial" w:hAnsi="Arial" w:cs="Arial"/>
        </w:rPr>
        <w:t>S</w:t>
      </w:r>
      <w:r w:rsidR="006608DD" w:rsidRPr="00FF5A64">
        <w:rPr>
          <w:rFonts w:ascii="Arial" w:hAnsi="Arial" w:cs="Arial"/>
        </w:rPr>
        <w:t>mlouvy známé, a Zhotovitel je nezavinil a tyto skutečnosti mají prok</w:t>
      </w:r>
      <w:r>
        <w:rPr>
          <w:rFonts w:ascii="Arial" w:hAnsi="Arial" w:cs="Arial"/>
        </w:rPr>
        <w:t xml:space="preserve">azatelný vliv na sjednanou </w:t>
      </w:r>
      <w:r w:rsidRPr="007E38FE">
        <w:rPr>
          <w:rFonts w:ascii="Arial" w:hAnsi="Arial" w:cs="Arial"/>
        </w:rPr>
        <w:t>cenu,</w:t>
      </w:r>
    </w:p>
    <w:p w14:paraId="4FB2B4B1" w14:textId="77777777" w:rsidR="00FF5A64" w:rsidRPr="007E38FE" w:rsidRDefault="00FF5A64" w:rsidP="00FF5A64">
      <w:pPr>
        <w:numPr>
          <w:ilvl w:val="3"/>
          <w:numId w:val="2"/>
        </w:numPr>
        <w:ind w:left="2127" w:hanging="867"/>
        <w:jc w:val="both"/>
        <w:rPr>
          <w:rFonts w:ascii="Arial" w:hAnsi="Arial" w:cs="Arial"/>
        </w:rPr>
      </w:pPr>
      <w:bookmarkStart w:id="3" w:name="_Hlk170470622"/>
      <w:r w:rsidRPr="007E38FE">
        <w:rPr>
          <w:rFonts w:ascii="Arial" w:hAnsi="Arial" w:cs="Arial"/>
        </w:rPr>
        <w:t xml:space="preserve">pokud Objednatel bude požadovat provedení dodatečných </w:t>
      </w:r>
      <w:r w:rsidR="00682CB6" w:rsidRPr="007E38FE">
        <w:rPr>
          <w:rFonts w:ascii="Arial" w:hAnsi="Arial" w:cs="Arial"/>
        </w:rPr>
        <w:t xml:space="preserve">stavebních prací, </w:t>
      </w:r>
      <w:r w:rsidRPr="007E38FE">
        <w:rPr>
          <w:rFonts w:ascii="Arial" w:hAnsi="Arial" w:cs="Arial"/>
        </w:rPr>
        <w:t xml:space="preserve">dodávek nebo </w:t>
      </w:r>
      <w:r w:rsidR="00682CB6" w:rsidRPr="007E38FE">
        <w:rPr>
          <w:rFonts w:ascii="Arial" w:hAnsi="Arial" w:cs="Arial"/>
        </w:rPr>
        <w:t>služeb</w:t>
      </w:r>
      <w:r w:rsidRPr="007E38FE">
        <w:rPr>
          <w:rFonts w:ascii="Arial" w:hAnsi="Arial" w:cs="Arial"/>
        </w:rPr>
        <w:t>, které nebyly sjednány v původním předmětu díla,</w:t>
      </w:r>
    </w:p>
    <w:p w14:paraId="15CADA52" w14:textId="77777777" w:rsidR="00FF5A64" w:rsidRPr="007E38FE" w:rsidRDefault="00FF5A64" w:rsidP="00FF5A64">
      <w:pPr>
        <w:numPr>
          <w:ilvl w:val="3"/>
          <w:numId w:val="2"/>
        </w:numPr>
        <w:ind w:left="2127" w:hanging="867"/>
        <w:jc w:val="both"/>
        <w:rPr>
          <w:rFonts w:ascii="Arial" w:hAnsi="Arial" w:cs="Arial"/>
        </w:rPr>
      </w:pPr>
      <w:r w:rsidRPr="007E38FE">
        <w:rPr>
          <w:rFonts w:ascii="Arial" w:hAnsi="Arial" w:cs="Arial"/>
        </w:rPr>
        <w:t xml:space="preserve">pokud Objednatel bude požadovat jinou kvalitu </w:t>
      </w:r>
      <w:r w:rsidR="00682CB6" w:rsidRPr="007E38FE">
        <w:rPr>
          <w:rFonts w:ascii="Arial" w:hAnsi="Arial" w:cs="Arial"/>
        </w:rPr>
        <w:t xml:space="preserve">stavebních prací, </w:t>
      </w:r>
      <w:r w:rsidRPr="007E38FE">
        <w:rPr>
          <w:rFonts w:ascii="Arial" w:hAnsi="Arial" w:cs="Arial"/>
        </w:rPr>
        <w:t xml:space="preserve">dodávek či </w:t>
      </w:r>
      <w:r w:rsidR="00682CB6" w:rsidRPr="007E38FE">
        <w:rPr>
          <w:rFonts w:ascii="Arial" w:hAnsi="Arial" w:cs="Arial"/>
        </w:rPr>
        <w:t>služeb</w:t>
      </w:r>
      <w:r w:rsidRPr="007E38FE">
        <w:rPr>
          <w:rFonts w:ascii="Arial" w:hAnsi="Arial" w:cs="Arial"/>
        </w:rPr>
        <w:t xml:space="preserve">, než tu, která je určena projektovou dokumentací či soupisem stavebních prací, dodávek a služeb.  </w:t>
      </w:r>
    </w:p>
    <w:bookmarkEnd w:id="3"/>
    <w:p w14:paraId="22264479" w14:textId="77777777" w:rsidR="006608DD" w:rsidRDefault="006608DD" w:rsidP="006608DD">
      <w:pPr>
        <w:jc w:val="both"/>
        <w:rPr>
          <w:rFonts w:ascii="Arial" w:hAnsi="Arial" w:cs="Arial"/>
        </w:rPr>
      </w:pPr>
    </w:p>
    <w:p w14:paraId="311D90C7" w14:textId="77777777" w:rsidR="006608DD" w:rsidRDefault="00FF5A64" w:rsidP="006608DD">
      <w:pPr>
        <w:numPr>
          <w:ilvl w:val="1"/>
          <w:numId w:val="2"/>
        </w:numPr>
        <w:ind w:left="540" w:hanging="540"/>
        <w:jc w:val="both"/>
        <w:rPr>
          <w:rFonts w:ascii="Arial" w:hAnsi="Arial" w:cs="Arial"/>
        </w:rPr>
      </w:pPr>
      <w:r>
        <w:rPr>
          <w:rFonts w:ascii="Arial" w:hAnsi="Arial" w:cs="Arial"/>
          <w:u w:val="single"/>
        </w:rPr>
        <w:t>Způsob sjednání změny ceny (z</w:t>
      </w:r>
      <w:r w:rsidR="006608DD">
        <w:rPr>
          <w:rFonts w:ascii="Arial" w:hAnsi="Arial" w:cs="Arial"/>
          <w:u w:val="single"/>
        </w:rPr>
        <w:t>měnový list)</w:t>
      </w:r>
    </w:p>
    <w:p w14:paraId="5647EC52" w14:textId="77777777" w:rsidR="006608DD" w:rsidRDefault="006608DD" w:rsidP="006608DD">
      <w:pPr>
        <w:numPr>
          <w:ilvl w:val="2"/>
          <w:numId w:val="2"/>
        </w:numPr>
        <w:ind w:left="1260"/>
        <w:jc w:val="both"/>
        <w:rPr>
          <w:rFonts w:ascii="Arial" w:hAnsi="Arial" w:cs="Arial"/>
        </w:rPr>
      </w:pPr>
      <w:r>
        <w:rPr>
          <w:rFonts w:ascii="Arial" w:hAnsi="Arial" w:cs="Arial"/>
        </w:rPr>
        <w:t xml:space="preserve">Nastane-li některá z podmínek, za kterých je možná změna sjednané </w:t>
      </w:r>
      <w:r w:rsidRPr="003B4ECF">
        <w:rPr>
          <w:rFonts w:ascii="Arial" w:hAnsi="Arial" w:cs="Arial"/>
        </w:rPr>
        <w:t>ceny</w:t>
      </w:r>
      <w:r>
        <w:rPr>
          <w:rFonts w:ascii="Arial" w:hAnsi="Arial" w:cs="Arial"/>
        </w:rPr>
        <w:t xml:space="preserve"> za dílo</w:t>
      </w:r>
      <w:r w:rsidRPr="003B4ECF">
        <w:rPr>
          <w:rFonts w:ascii="Arial" w:hAnsi="Arial" w:cs="Arial"/>
        </w:rPr>
        <w:t xml:space="preserve">, </w:t>
      </w:r>
      <w:r w:rsidR="00FF5A64">
        <w:rPr>
          <w:rFonts w:ascii="Arial" w:hAnsi="Arial" w:cs="Arial"/>
        </w:rPr>
        <w:t>je Zhotovitel povinen sestavit z</w:t>
      </w:r>
      <w:r w:rsidRPr="003B4ECF">
        <w:rPr>
          <w:rFonts w:ascii="Arial" w:hAnsi="Arial" w:cs="Arial"/>
        </w:rPr>
        <w:t>měnový list a v něm popsat důvody a okolnosti vedoucí k nutnosti změny</w:t>
      </w:r>
      <w:r>
        <w:rPr>
          <w:rFonts w:ascii="Arial" w:hAnsi="Arial" w:cs="Arial"/>
        </w:rPr>
        <w:t xml:space="preserve"> ceny za dílo, provést výpočet návrhu změny ceny za dílo a předložit jej Objednateli k odsouhlasení.</w:t>
      </w:r>
    </w:p>
    <w:p w14:paraId="2041F150" w14:textId="77777777" w:rsidR="002B2413" w:rsidRPr="007E38FE" w:rsidRDefault="002B2413" w:rsidP="006608DD">
      <w:pPr>
        <w:numPr>
          <w:ilvl w:val="2"/>
          <w:numId w:val="2"/>
        </w:numPr>
        <w:ind w:left="1260"/>
        <w:jc w:val="both"/>
        <w:rPr>
          <w:rFonts w:ascii="Arial" w:hAnsi="Arial" w:cs="Arial"/>
        </w:rPr>
      </w:pPr>
      <w:r>
        <w:rPr>
          <w:rFonts w:ascii="Arial" w:hAnsi="Arial" w:cs="Arial"/>
        </w:rPr>
        <w:t xml:space="preserve">Objednatel je povinen se vyjádřit k návrhu změnového listu nejpozději do 5 pracovních dnů ode dne jeho obdržení. Pokud se Objednatel ve stanovené lhůtě nevyjádří, jde o neposkytnutí </w:t>
      </w:r>
      <w:r w:rsidRPr="007E38FE">
        <w:rPr>
          <w:rFonts w:ascii="Arial" w:hAnsi="Arial" w:cs="Arial"/>
        </w:rPr>
        <w:t>součinnosti.</w:t>
      </w:r>
    </w:p>
    <w:p w14:paraId="1CD356A4" w14:textId="77777777" w:rsidR="00823796" w:rsidRPr="007E38FE" w:rsidRDefault="006608DD" w:rsidP="00823796">
      <w:pPr>
        <w:numPr>
          <w:ilvl w:val="2"/>
          <w:numId w:val="2"/>
        </w:numPr>
        <w:ind w:left="1260"/>
        <w:jc w:val="both"/>
        <w:rPr>
          <w:rFonts w:ascii="Arial" w:hAnsi="Arial" w:cs="Arial"/>
        </w:rPr>
      </w:pPr>
      <w:r w:rsidRPr="007E38FE">
        <w:rPr>
          <w:rFonts w:ascii="Arial" w:hAnsi="Arial" w:cs="Arial"/>
        </w:rPr>
        <w:t>Změna ceny za dílo je možná pouze v případě, kdy</w:t>
      </w:r>
      <w:r w:rsidR="00FF5A64" w:rsidRPr="007E38FE">
        <w:rPr>
          <w:rFonts w:ascii="Arial" w:hAnsi="Arial" w:cs="Arial"/>
        </w:rPr>
        <w:t xml:space="preserve"> Objednatel </w:t>
      </w:r>
      <w:r w:rsidR="00823796" w:rsidRPr="007E38FE">
        <w:rPr>
          <w:rFonts w:ascii="Arial" w:hAnsi="Arial" w:cs="Arial"/>
        </w:rPr>
        <w:t xml:space="preserve">na základě odsouhlasení změnového listu poskytovatelem dotace </w:t>
      </w:r>
      <w:r w:rsidR="00FF5A64" w:rsidRPr="007E38FE">
        <w:rPr>
          <w:rFonts w:ascii="Arial" w:hAnsi="Arial" w:cs="Arial"/>
        </w:rPr>
        <w:t>písemně odsouhlasí z</w:t>
      </w:r>
      <w:r w:rsidRPr="007E38FE">
        <w:rPr>
          <w:rFonts w:ascii="Arial" w:hAnsi="Arial" w:cs="Arial"/>
        </w:rPr>
        <w:t xml:space="preserve">měnový list </w:t>
      </w:r>
      <w:r w:rsidR="00823796" w:rsidRPr="007E38FE">
        <w:rPr>
          <w:rFonts w:ascii="Arial" w:hAnsi="Arial" w:cs="Arial"/>
        </w:rPr>
        <w:t xml:space="preserve">Zhotoviteli </w:t>
      </w:r>
      <w:r w:rsidRPr="007E38FE">
        <w:rPr>
          <w:rFonts w:ascii="Arial" w:hAnsi="Arial" w:cs="Arial"/>
        </w:rPr>
        <w:t>a teprve poté, když proběhnou úko</w:t>
      </w:r>
      <w:r w:rsidR="00FF5A64" w:rsidRPr="007E38FE">
        <w:rPr>
          <w:rFonts w:ascii="Arial" w:hAnsi="Arial" w:cs="Arial"/>
        </w:rPr>
        <w:t xml:space="preserve">ny Objednatele stanovené </w:t>
      </w:r>
      <w:r w:rsidR="002B2413" w:rsidRPr="007E38FE">
        <w:rPr>
          <w:rFonts w:ascii="Arial" w:hAnsi="Arial" w:cs="Arial"/>
        </w:rPr>
        <w:t>ZZVZ</w:t>
      </w:r>
      <w:r w:rsidRPr="007E38FE">
        <w:rPr>
          <w:rFonts w:ascii="Arial" w:hAnsi="Arial" w:cs="Arial"/>
        </w:rPr>
        <w:t xml:space="preserve"> pro změnu závazků ze </w:t>
      </w:r>
      <w:r w:rsidR="00836F10" w:rsidRPr="007E38FE">
        <w:rPr>
          <w:rFonts w:ascii="Arial" w:hAnsi="Arial" w:cs="Arial"/>
        </w:rPr>
        <w:t>S</w:t>
      </w:r>
      <w:r w:rsidRPr="007E38FE">
        <w:rPr>
          <w:rFonts w:ascii="Arial" w:hAnsi="Arial" w:cs="Arial"/>
        </w:rPr>
        <w:t xml:space="preserve">mlouvy a bude uzavřen příslušný dodatek </w:t>
      </w:r>
      <w:r w:rsidR="00836F10" w:rsidRPr="007E38FE">
        <w:rPr>
          <w:rFonts w:ascii="Arial" w:hAnsi="Arial" w:cs="Arial"/>
        </w:rPr>
        <w:t>S</w:t>
      </w:r>
      <w:r w:rsidRPr="007E38FE">
        <w:rPr>
          <w:rFonts w:ascii="Arial" w:hAnsi="Arial" w:cs="Arial"/>
        </w:rPr>
        <w:t>mlouvy.</w:t>
      </w:r>
      <w:r w:rsidR="00823796" w:rsidRPr="007E38FE">
        <w:rPr>
          <w:rFonts w:ascii="Arial" w:hAnsi="Arial" w:cs="Arial"/>
        </w:rPr>
        <w:t xml:space="preserve"> Způsob sjednání změny ceny případně změnové listy se musí řídit ZZVZ a požadavky a podmínkami poskytovatele dotace. </w:t>
      </w:r>
    </w:p>
    <w:p w14:paraId="72AF9D7A" w14:textId="77777777" w:rsidR="001043BC" w:rsidRPr="007E38FE" w:rsidRDefault="001C1EB0" w:rsidP="006608DD">
      <w:pPr>
        <w:numPr>
          <w:ilvl w:val="2"/>
          <w:numId w:val="2"/>
        </w:numPr>
        <w:ind w:left="1260"/>
        <w:jc w:val="both"/>
        <w:rPr>
          <w:rFonts w:ascii="Arial" w:hAnsi="Arial" w:cs="Arial"/>
        </w:rPr>
      </w:pPr>
      <w:r w:rsidRPr="007E38FE">
        <w:rPr>
          <w:rFonts w:ascii="Arial" w:hAnsi="Arial"/>
          <w:snapToGrid w:val="0"/>
        </w:rPr>
        <w:t xml:space="preserve">Zhotovitel bere na vědomí, že </w:t>
      </w:r>
      <w:r w:rsidR="00CD7992" w:rsidRPr="007E38FE">
        <w:rPr>
          <w:rFonts w:ascii="Arial" w:hAnsi="Arial"/>
          <w:snapToGrid w:val="0"/>
        </w:rPr>
        <w:t xml:space="preserve">jsou ke spolufinancování </w:t>
      </w:r>
      <w:r w:rsidR="001043BC" w:rsidRPr="007E38FE">
        <w:rPr>
          <w:rFonts w:ascii="Arial" w:hAnsi="Arial"/>
          <w:snapToGrid w:val="0"/>
        </w:rPr>
        <w:t xml:space="preserve">sjednané ceny </w:t>
      </w:r>
      <w:r w:rsidR="00CD7992" w:rsidRPr="007E38FE">
        <w:rPr>
          <w:rFonts w:ascii="Arial" w:hAnsi="Arial"/>
          <w:snapToGrid w:val="0"/>
        </w:rPr>
        <w:t xml:space="preserve">díla </w:t>
      </w:r>
      <w:r w:rsidR="001043BC" w:rsidRPr="007E38FE">
        <w:rPr>
          <w:rFonts w:ascii="Arial" w:hAnsi="Arial"/>
          <w:snapToGrid w:val="0"/>
        </w:rPr>
        <w:t>použity finanční prostředky poskytnuté Objednateli formou dotac</w:t>
      </w:r>
      <w:r w:rsidR="00151D16" w:rsidRPr="007E38FE">
        <w:rPr>
          <w:rFonts w:ascii="Arial" w:hAnsi="Arial"/>
          <w:snapToGrid w:val="0"/>
        </w:rPr>
        <w:t>e</w:t>
      </w:r>
      <w:r w:rsidR="001043BC" w:rsidRPr="007E38FE">
        <w:rPr>
          <w:rFonts w:ascii="Arial" w:hAnsi="Arial"/>
          <w:snapToGrid w:val="0"/>
        </w:rPr>
        <w:t xml:space="preserve">, </w:t>
      </w:r>
      <w:r w:rsidR="00CD7992" w:rsidRPr="007E38FE">
        <w:rPr>
          <w:rFonts w:ascii="Arial" w:hAnsi="Arial"/>
          <w:snapToGrid w:val="0"/>
        </w:rPr>
        <w:t xml:space="preserve">z tohoto důvodu </w:t>
      </w:r>
      <w:r w:rsidR="00151D16" w:rsidRPr="007E38FE">
        <w:rPr>
          <w:rFonts w:ascii="Arial" w:hAnsi="Arial"/>
          <w:snapToGrid w:val="0"/>
        </w:rPr>
        <w:t>bude</w:t>
      </w:r>
      <w:r w:rsidR="001043BC" w:rsidRPr="007E38FE">
        <w:rPr>
          <w:rFonts w:ascii="Arial" w:hAnsi="Arial"/>
          <w:snapToGrid w:val="0"/>
        </w:rPr>
        <w:t xml:space="preserve"> nezbytnou podmínkou pro změnu sjednané ceny </w:t>
      </w:r>
      <w:r w:rsidR="00CD7992" w:rsidRPr="007E38FE">
        <w:rPr>
          <w:rFonts w:ascii="Arial" w:hAnsi="Arial"/>
          <w:snapToGrid w:val="0"/>
        </w:rPr>
        <w:t xml:space="preserve">(myšleno jakékoliv změny díla) </w:t>
      </w:r>
      <w:r w:rsidR="001043BC" w:rsidRPr="007E38FE">
        <w:rPr>
          <w:rFonts w:ascii="Arial" w:hAnsi="Arial"/>
          <w:snapToGrid w:val="0"/>
        </w:rPr>
        <w:t xml:space="preserve">i souhlas s obsahem </w:t>
      </w:r>
      <w:r w:rsidR="00CD7992" w:rsidRPr="007E38FE">
        <w:rPr>
          <w:rFonts w:ascii="Arial" w:hAnsi="Arial"/>
          <w:snapToGrid w:val="0"/>
        </w:rPr>
        <w:t xml:space="preserve">každého </w:t>
      </w:r>
      <w:r w:rsidRPr="007E38FE">
        <w:rPr>
          <w:rFonts w:ascii="Arial" w:hAnsi="Arial"/>
          <w:snapToGrid w:val="0"/>
        </w:rPr>
        <w:t>z</w:t>
      </w:r>
      <w:r w:rsidR="001043BC" w:rsidRPr="007E38FE">
        <w:rPr>
          <w:rFonts w:ascii="Arial" w:hAnsi="Arial"/>
          <w:snapToGrid w:val="0"/>
        </w:rPr>
        <w:t>měnového listu</w:t>
      </w:r>
      <w:r w:rsidR="00151D16" w:rsidRPr="007E38FE">
        <w:rPr>
          <w:rFonts w:ascii="Arial" w:hAnsi="Arial"/>
          <w:snapToGrid w:val="0"/>
        </w:rPr>
        <w:t xml:space="preserve"> a jeho příloh </w:t>
      </w:r>
      <w:r w:rsidR="001043BC" w:rsidRPr="007E38FE">
        <w:rPr>
          <w:rFonts w:ascii="Arial" w:hAnsi="Arial"/>
          <w:snapToGrid w:val="0"/>
        </w:rPr>
        <w:t xml:space="preserve">od poskytovatele </w:t>
      </w:r>
      <w:r w:rsidR="00CD7992" w:rsidRPr="007E38FE">
        <w:rPr>
          <w:rFonts w:ascii="Arial" w:hAnsi="Arial"/>
          <w:snapToGrid w:val="0"/>
        </w:rPr>
        <w:t>dotace</w:t>
      </w:r>
      <w:r w:rsidR="001043BC" w:rsidRPr="007E38FE">
        <w:rPr>
          <w:rFonts w:ascii="Arial" w:hAnsi="Arial"/>
          <w:snapToGrid w:val="0"/>
        </w:rPr>
        <w:t>.</w:t>
      </w:r>
    </w:p>
    <w:p w14:paraId="56395199" w14:textId="77777777" w:rsidR="006608DD" w:rsidRDefault="006608DD" w:rsidP="006608DD">
      <w:pPr>
        <w:jc w:val="both"/>
        <w:rPr>
          <w:rFonts w:ascii="Arial" w:hAnsi="Arial" w:cs="Arial"/>
        </w:rPr>
      </w:pPr>
    </w:p>
    <w:p w14:paraId="6FFC3338" w14:textId="77777777" w:rsidR="006608DD" w:rsidRPr="007E38FE" w:rsidRDefault="006608DD" w:rsidP="006608DD">
      <w:pPr>
        <w:numPr>
          <w:ilvl w:val="1"/>
          <w:numId w:val="2"/>
        </w:numPr>
        <w:ind w:left="540" w:hanging="540"/>
        <w:jc w:val="both"/>
        <w:rPr>
          <w:rFonts w:ascii="Arial" w:hAnsi="Arial" w:cs="Arial"/>
          <w:u w:val="single"/>
        </w:rPr>
      </w:pPr>
      <w:r w:rsidRPr="00A7490C">
        <w:rPr>
          <w:rFonts w:ascii="Arial" w:hAnsi="Arial" w:cs="Arial"/>
          <w:u w:val="single"/>
        </w:rPr>
        <w:t xml:space="preserve">Vícepráce a </w:t>
      </w:r>
      <w:r w:rsidRPr="007E38FE">
        <w:rPr>
          <w:rFonts w:ascii="Arial" w:hAnsi="Arial" w:cs="Arial"/>
          <w:u w:val="single"/>
        </w:rPr>
        <w:t>méněpráce a způsob jejich prokazování</w:t>
      </w:r>
    </w:p>
    <w:p w14:paraId="3945E6FA" w14:textId="77777777" w:rsidR="006608DD" w:rsidRPr="00F61ACB" w:rsidRDefault="006608DD" w:rsidP="006608DD">
      <w:pPr>
        <w:numPr>
          <w:ilvl w:val="2"/>
          <w:numId w:val="2"/>
        </w:numPr>
        <w:ind w:left="1260"/>
        <w:jc w:val="both"/>
        <w:rPr>
          <w:rFonts w:ascii="Arial" w:hAnsi="Arial" w:cs="Arial"/>
        </w:rPr>
      </w:pPr>
      <w:bookmarkStart w:id="4" w:name="_Hlk170470774"/>
      <w:r w:rsidRPr="007E38FE">
        <w:rPr>
          <w:rFonts w:ascii="Arial" w:hAnsi="Arial" w:cs="Arial"/>
        </w:rPr>
        <w:t xml:space="preserve">Vyskytnou-li se při provádění díla </w:t>
      </w:r>
      <w:r w:rsidR="002B2413" w:rsidRPr="007E38FE">
        <w:rPr>
          <w:rFonts w:ascii="Arial" w:hAnsi="Arial" w:cs="Arial"/>
        </w:rPr>
        <w:t>dodatečné nebo nepředvídané stavební pr</w:t>
      </w:r>
      <w:r w:rsidR="00787B9D" w:rsidRPr="007E38FE">
        <w:rPr>
          <w:rFonts w:ascii="Arial" w:hAnsi="Arial" w:cs="Arial"/>
        </w:rPr>
        <w:t>á</w:t>
      </w:r>
      <w:r w:rsidR="002B2413" w:rsidRPr="007E38FE">
        <w:rPr>
          <w:rFonts w:ascii="Arial" w:hAnsi="Arial" w:cs="Arial"/>
        </w:rPr>
        <w:t>c</w:t>
      </w:r>
      <w:r w:rsidR="00787B9D" w:rsidRPr="007E38FE">
        <w:rPr>
          <w:rFonts w:ascii="Arial" w:hAnsi="Arial" w:cs="Arial"/>
        </w:rPr>
        <w:t>e</w:t>
      </w:r>
      <w:r w:rsidR="00E50FA3" w:rsidRPr="007E38FE">
        <w:rPr>
          <w:rFonts w:ascii="Arial" w:hAnsi="Arial" w:cs="Arial"/>
        </w:rPr>
        <w:t>, dodávky či služby</w:t>
      </w:r>
      <w:r w:rsidR="002B2413" w:rsidRPr="007E38FE">
        <w:rPr>
          <w:rFonts w:ascii="Arial" w:hAnsi="Arial" w:cs="Arial"/>
        </w:rPr>
        <w:t xml:space="preserve"> (</w:t>
      </w:r>
      <w:r w:rsidRPr="007E38FE">
        <w:rPr>
          <w:rFonts w:ascii="Arial" w:hAnsi="Arial" w:cs="Arial"/>
        </w:rPr>
        <w:t>vícepráce</w:t>
      </w:r>
      <w:r w:rsidR="002B2413" w:rsidRPr="007E38FE">
        <w:rPr>
          <w:rFonts w:ascii="Arial" w:hAnsi="Arial" w:cs="Arial"/>
        </w:rPr>
        <w:t>)</w:t>
      </w:r>
      <w:r w:rsidRPr="007E38FE">
        <w:rPr>
          <w:rFonts w:ascii="Arial" w:hAnsi="Arial" w:cs="Arial"/>
        </w:rPr>
        <w:t xml:space="preserve"> nebo méněpráce v souladu s ustanovením § 222, odst. 4</w:t>
      </w:r>
      <w:r w:rsidR="002B2413" w:rsidRPr="007E38FE">
        <w:rPr>
          <w:rFonts w:ascii="Arial" w:hAnsi="Arial" w:cs="Arial"/>
        </w:rPr>
        <w:t xml:space="preserve"> až </w:t>
      </w:r>
      <w:r w:rsidRPr="007E38FE">
        <w:rPr>
          <w:rFonts w:ascii="Arial" w:hAnsi="Arial" w:cs="Arial"/>
        </w:rPr>
        <w:t xml:space="preserve">7 </w:t>
      </w:r>
      <w:r w:rsidR="002B2413" w:rsidRPr="007E38FE">
        <w:rPr>
          <w:rFonts w:ascii="Arial" w:hAnsi="Arial" w:cs="Arial"/>
        </w:rPr>
        <w:t>ZZVZ</w:t>
      </w:r>
      <w:r w:rsidRPr="007E38FE">
        <w:rPr>
          <w:rFonts w:ascii="Arial" w:hAnsi="Arial" w:cs="Arial"/>
        </w:rPr>
        <w:t xml:space="preserve"> (tedy nepodstatná změna závazku), je</w:t>
      </w:r>
      <w:r w:rsidR="002B2413" w:rsidRPr="007E38FE">
        <w:rPr>
          <w:rFonts w:ascii="Arial" w:hAnsi="Arial" w:cs="Arial"/>
        </w:rPr>
        <w:t xml:space="preserve"> Zhotovitel povinen vypracovat z</w:t>
      </w:r>
      <w:r w:rsidRPr="007E38FE">
        <w:rPr>
          <w:rFonts w:ascii="Arial" w:hAnsi="Arial" w:cs="Arial"/>
        </w:rPr>
        <w:t>měnový list, v němž uvede přesný popis víceprací a méněprací včetně jejich odůvodnění a jejich oceně</w:t>
      </w:r>
      <w:r w:rsidR="002B2413" w:rsidRPr="007E38FE">
        <w:rPr>
          <w:rFonts w:ascii="Arial" w:hAnsi="Arial" w:cs="Arial"/>
        </w:rPr>
        <w:t>ní a tento z</w:t>
      </w:r>
      <w:r w:rsidRPr="007E38FE">
        <w:rPr>
          <w:rFonts w:ascii="Arial" w:hAnsi="Arial" w:cs="Arial"/>
        </w:rPr>
        <w:t xml:space="preserve">měnový list </w:t>
      </w:r>
      <w:r w:rsidR="00E50FA3" w:rsidRPr="007E38FE">
        <w:rPr>
          <w:rFonts w:ascii="Arial" w:hAnsi="Arial" w:cs="Arial"/>
        </w:rPr>
        <w:t xml:space="preserve">předloží </w:t>
      </w:r>
      <w:r w:rsidRPr="007E38FE">
        <w:rPr>
          <w:rFonts w:ascii="Arial" w:hAnsi="Arial" w:cs="Arial"/>
        </w:rPr>
        <w:t>Objednateli k </w:t>
      </w:r>
      <w:r w:rsidRPr="00F61ACB">
        <w:rPr>
          <w:rFonts w:ascii="Arial" w:hAnsi="Arial" w:cs="Arial"/>
        </w:rPr>
        <w:t>odsou</w:t>
      </w:r>
      <w:r w:rsidR="002B2413" w:rsidRPr="00F61ACB">
        <w:rPr>
          <w:rFonts w:ascii="Arial" w:hAnsi="Arial" w:cs="Arial"/>
        </w:rPr>
        <w:t>hlasení. Součástí z</w:t>
      </w:r>
      <w:r w:rsidRPr="00F61ACB">
        <w:rPr>
          <w:rFonts w:ascii="Arial" w:hAnsi="Arial" w:cs="Arial"/>
        </w:rPr>
        <w:t>měnového listu musí být i popis příčin, které vyvolaly potřebu víceprací nebo méněprací.</w:t>
      </w:r>
    </w:p>
    <w:bookmarkEnd w:id="4"/>
    <w:p w14:paraId="49BAD392" w14:textId="77777777" w:rsidR="00837ACC" w:rsidRPr="00F61ACB" w:rsidRDefault="006608DD" w:rsidP="006608DD">
      <w:pPr>
        <w:numPr>
          <w:ilvl w:val="2"/>
          <w:numId w:val="2"/>
        </w:numPr>
        <w:ind w:left="1260"/>
        <w:jc w:val="both"/>
        <w:rPr>
          <w:rFonts w:ascii="Arial" w:hAnsi="Arial" w:cs="Arial"/>
        </w:rPr>
      </w:pPr>
      <w:r w:rsidRPr="00F61ACB">
        <w:rPr>
          <w:rFonts w:ascii="Arial" w:hAnsi="Arial" w:cs="Arial"/>
        </w:rPr>
        <w:t>Zhotovitel je povinen stanovit cenu víceprací nejvýše podle hodnot jednotko</w:t>
      </w:r>
      <w:r w:rsidR="00101C3A" w:rsidRPr="00F61ACB">
        <w:rPr>
          <w:rFonts w:ascii="Arial" w:hAnsi="Arial" w:cs="Arial"/>
        </w:rPr>
        <w:t>vých cen uvedených v položkovém</w:t>
      </w:r>
      <w:r w:rsidRPr="00F61ACB">
        <w:rPr>
          <w:rFonts w:ascii="Arial" w:hAnsi="Arial" w:cs="Arial"/>
        </w:rPr>
        <w:t xml:space="preserve"> rozpočt</w:t>
      </w:r>
      <w:r w:rsidR="00837ACC" w:rsidRPr="00F61ACB">
        <w:rPr>
          <w:rFonts w:ascii="Arial" w:hAnsi="Arial" w:cs="Arial"/>
        </w:rPr>
        <w:t>u.</w:t>
      </w:r>
    </w:p>
    <w:p w14:paraId="1F535E35" w14:textId="77777777" w:rsidR="006608DD" w:rsidRPr="00F61ACB" w:rsidRDefault="00837ACC" w:rsidP="00837ACC">
      <w:pPr>
        <w:numPr>
          <w:ilvl w:val="2"/>
          <w:numId w:val="2"/>
        </w:numPr>
        <w:ind w:left="1260"/>
        <w:jc w:val="both"/>
        <w:rPr>
          <w:rFonts w:ascii="Arial" w:hAnsi="Arial" w:cs="Arial"/>
        </w:rPr>
      </w:pPr>
      <w:r w:rsidRPr="00F61ACB">
        <w:rPr>
          <w:rFonts w:ascii="Arial" w:hAnsi="Arial" w:cs="Arial"/>
        </w:rPr>
        <w:t>P</w:t>
      </w:r>
      <w:r w:rsidR="006608DD" w:rsidRPr="00F61ACB">
        <w:rPr>
          <w:rFonts w:ascii="Arial" w:hAnsi="Arial" w:cs="Arial"/>
        </w:rPr>
        <w:t>okud vícepráce v položko</w:t>
      </w:r>
      <w:r w:rsidR="00101C3A" w:rsidRPr="00F61ACB">
        <w:rPr>
          <w:rFonts w:ascii="Arial" w:hAnsi="Arial" w:cs="Arial"/>
        </w:rPr>
        <w:t>vém</w:t>
      </w:r>
      <w:r w:rsidR="006608DD" w:rsidRPr="00F61ACB">
        <w:rPr>
          <w:rFonts w:ascii="Arial" w:hAnsi="Arial" w:cs="Arial"/>
        </w:rPr>
        <w:t xml:space="preserve"> rozpočt</w:t>
      </w:r>
      <w:r w:rsidR="00101C3A" w:rsidRPr="00F61ACB">
        <w:rPr>
          <w:rFonts w:ascii="Arial" w:hAnsi="Arial" w:cs="Arial"/>
        </w:rPr>
        <w:t>u</w:t>
      </w:r>
      <w:r w:rsidR="006608DD" w:rsidRPr="00F61ACB">
        <w:rPr>
          <w:rFonts w:ascii="Arial" w:hAnsi="Arial" w:cs="Arial"/>
        </w:rPr>
        <w:t xml:space="preserve"> obsaženy nejsou, budou jednotlivé položky oceněny maximálně </w:t>
      </w:r>
      <w:r w:rsidR="002B2413" w:rsidRPr="00F61ACB">
        <w:rPr>
          <w:rFonts w:ascii="Arial" w:hAnsi="Arial" w:cs="Arial"/>
        </w:rPr>
        <w:t xml:space="preserve">jednotkovými cenami </w:t>
      </w:r>
      <w:r w:rsidR="006608DD" w:rsidRPr="00F61ACB">
        <w:rPr>
          <w:rFonts w:ascii="Arial" w:hAnsi="Arial" w:cs="Arial"/>
        </w:rPr>
        <w:t xml:space="preserve">cenové soustavy </w:t>
      </w:r>
      <w:r w:rsidR="002B2413" w:rsidRPr="00F61ACB">
        <w:rPr>
          <w:rFonts w:ascii="Arial" w:hAnsi="Arial" w:cs="Arial"/>
        </w:rPr>
        <w:t xml:space="preserve">použité pro sestavení položkového rozpočtu, a to </w:t>
      </w:r>
      <w:r w:rsidR="006608DD" w:rsidRPr="00F61ACB">
        <w:rPr>
          <w:rFonts w:ascii="Arial" w:hAnsi="Arial" w:cs="Arial"/>
        </w:rPr>
        <w:t xml:space="preserve">v aktuální cenové úrovni </w:t>
      </w:r>
      <w:r w:rsidR="002B2413" w:rsidRPr="00F61ACB">
        <w:rPr>
          <w:rFonts w:ascii="Arial" w:hAnsi="Arial" w:cs="Arial"/>
        </w:rPr>
        <w:t xml:space="preserve">pro </w:t>
      </w:r>
      <w:r w:rsidR="006608DD" w:rsidRPr="00F61ACB">
        <w:rPr>
          <w:rFonts w:ascii="Arial" w:hAnsi="Arial" w:cs="Arial"/>
        </w:rPr>
        <w:t>období realizace</w:t>
      </w:r>
      <w:r w:rsidR="002B2413" w:rsidRPr="00F61ACB">
        <w:rPr>
          <w:rFonts w:ascii="Arial" w:hAnsi="Arial" w:cs="Arial"/>
        </w:rPr>
        <w:t xml:space="preserve"> víceprací.</w:t>
      </w:r>
      <w:r w:rsidRPr="00F61ACB">
        <w:rPr>
          <w:rFonts w:ascii="Arial" w:hAnsi="Arial" w:cs="Arial"/>
        </w:rPr>
        <w:t xml:space="preserve"> </w:t>
      </w:r>
      <w:r w:rsidR="002B2413" w:rsidRPr="00F61ACB">
        <w:rPr>
          <w:rFonts w:ascii="Arial" w:hAnsi="Arial" w:cs="Arial"/>
        </w:rPr>
        <w:t>Jednotková cena u každé</w:t>
      </w:r>
      <w:r w:rsidR="006608DD" w:rsidRPr="00F61ACB">
        <w:rPr>
          <w:rFonts w:ascii="Arial" w:hAnsi="Arial" w:cs="Arial"/>
        </w:rPr>
        <w:t xml:space="preserve"> položky </w:t>
      </w:r>
      <w:r w:rsidR="002B2413" w:rsidRPr="00F61ACB">
        <w:rPr>
          <w:rFonts w:ascii="Arial" w:hAnsi="Arial" w:cs="Arial"/>
        </w:rPr>
        <w:t xml:space="preserve">víceprací bude dále snížena </w:t>
      </w:r>
      <w:r w:rsidR="006608DD" w:rsidRPr="00F61ACB">
        <w:rPr>
          <w:rFonts w:ascii="Arial" w:hAnsi="Arial" w:cs="Arial"/>
        </w:rPr>
        <w:t xml:space="preserve">o tolik procent, o kolik byla nižší sjednaná cena </w:t>
      </w:r>
      <w:r w:rsidR="00967801" w:rsidRPr="00F61ACB">
        <w:rPr>
          <w:rFonts w:ascii="Arial" w:hAnsi="Arial" w:cs="Arial"/>
        </w:rPr>
        <w:t>za dílo</w:t>
      </w:r>
      <w:r w:rsidR="006608DD" w:rsidRPr="00F61ACB">
        <w:rPr>
          <w:rFonts w:ascii="Arial" w:hAnsi="Arial" w:cs="Arial"/>
        </w:rPr>
        <w:t xml:space="preserve"> nabídnutá Zhotovitelem v zadávacím řízení oproti předpokládané hodnotě veřejné zakázky, jak ji Objednatel uvedl v zadávací dokumentaci. V případě, že celková cena díla nabídnutá Zhotovitelem byla stejná nebo vyšší než předpokládaná hodnota veřejné zakázky, pak budou jednotlivé položky oceněny maximálně v cenách použité cenové soustavy v aktuální cenové úrovni období realizace díla. Pokud položky víceprací nejsou obsaženy ani v položkov</w:t>
      </w:r>
      <w:r w:rsidR="00BB36DE" w:rsidRPr="00F61ACB">
        <w:rPr>
          <w:rFonts w:ascii="Arial" w:hAnsi="Arial" w:cs="Arial"/>
        </w:rPr>
        <w:t>ém</w:t>
      </w:r>
      <w:r w:rsidR="006608DD" w:rsidRPr="00F61ACB">
        <w:rPr>
          <w:rFonts w:ascii="Arial" w:hAnsi="Arial" w:cs="Arial"/>
        </w:rPr>
        <w:t xml:space="preserve"> rozpočt</w:t>
      </w:r>
      <w:r w:rsidR="00BB36DE" w:rsidRPr="00F61ACB">
        <w:rPr>
          <w:rFonts w:ascii="Arial" w:hAnsi="Arial" w:cs="Arial"/>
        </w:rPr>
        <w:t>u</w:t>
      </w:r>
      <w:r w:rsidR="006608DD" w:rsidRPr="00F61ACB">
        <w:rPr>
          <w:rFonts w:ascii="Arial" w:hAnsi="Arial" w:cs="Arial"/>
        </w:rPr>
        <w:t xml:space="preserve"> a ani v užité cenové soustavě, bude jejich cena stanovena nejvýše podle teoretických jednotkových cen stanovených autorským dozorem dle cen v čase a místě obvyklých a tyto budou dále projednány na kontrolním dnu stavby. V odůvodněných případech se smluvní strany mohou dohodnout jinak.</w:t>
      </w:r>
    </w:p>
    <w:p w14:paraId="5C51ECBF"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Méněpráce budou z ceny za dílo odečteny v jednotkových cenách odpovídajících cenám v položkovém rozpočtu Zhotovitele.</w:t>
      </w:r>
    </w:p>
    <w:p w14:paraId="4DF43EE4"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lastRenderedPageBreak/>
        <w:t xml:space="preserve">Ostatní a vedlejší náklady víceprací či méněprací se nedopočítávají, pokud to není nezbytné z charakteru prováděných víceprací nebo neprováděných méněprací. </w:t>
      </w:r>
    </w:p>
    <w:p w14:paraId="2E1D930F" w14:textId="77777777" w:rsidR="006608DD" w:rsidRDefault="006608DD" w:rsidP="006608DD">
      <w:pPr>
        <w:numPr>
          <w:ilvl w:val="2"/>
          <w:numId w:val="2"/>
        </w:numPr>
        <w:ind w:left="1260"/>
        <w:jc w:val="both"/>
        <w:rPr>
          <w:rFonts w:ascii="Arial" w:hAnsi="Arial" w:cs="Arial"/>
        </w:rPr>
      </w:pPr>
      <w:r w:rsidRPr="00F61ACB">
        <w:rPr>
          <w:rFonts w:ascii="Arial" w:hAnsi="Arial" w:cs="Arial"/>
        </w:rPr>
        <w:t>Po splnění všech smluvených podmínek pro změnu ceny za dílo dohodnou</w:t>
      </w:r>
      <w:r w:rsidRPr="005B332C">
        <w:rPr>
          <w:rFonts w:ascii="Arial" w:hAnsi="Arial" w:cs="Arial"/>
        </w:rPr>
        <w:t xml:space="preserve"> obě </w:t>
      </w:r>
      <w:r>
        <w:rPr>
          <w:rFonts w:ascii="Arial" w:hAnsi="Arial" w:cs="Arial"/>
        </w:rPr>
        <w:t xml:space="preserve">smluvní </w:t>
      </w:r>
      <w:r w:rsidRPr="005B332C">
        <w:rPr>
          <w:rFonts w:ascii="Arial" w:hAnsi="Arial" w:cs="Arial"/>
        </w:rPr>
        <w:t xml:space="preserve">strany změnu ceny </w:t>
      </w:r>
      <w:r>
        <w:rPr>
          <w:rFonts w:ascii="Arial" w:hAnsi="Arial" w:cs="Arial"/>
        </w:rPr>
        <w:t xml:space="preserve">za dílo </w:t>
      </w:r>
      <w:r w:rsidRPr="005B332C">
        <w:rPr>
          <w:rFonts w:ascii="Arial" w:hAnsi="Arial" w:cs="Arial"/>
        </w:rPr>
        <w:t xml:space="preserve">písemně formou </w:t>
      </w:r>
      <w:r>
        <w:rPr>
          <w:rFonts w:ascii="Arial" w:hAnsi="Arial" w:cs="Arial"/>
        </w:rPr>
        <w:t>d</w:t>
      </w:r>
      <w:r w:rsidRPr="005B332C">
        <w:rPr>
          <w:rFonts w:ascii="Arial" w:hAnsi="Arial" w:cs="Arial"/>
        </w:rPr>
        <w:t xml:space="preserve">odatku ke </w:t>
      </w:r>
      <w:r w:rsidR="00836F10">
        <w:rPr>
          <w:rFonts w:ascii="Arial" w:hAnsi="Arial" w:cs="Arial"/>
        </w:rPr>
        <w:t>S</w:t>
      </w:r>
      <w:r w:rsidRPr="005B332C">
        <w:rPr>
          <w:rFonts w:ascii="Arial" w:hAnsi="Arial" w:cs="Arial"/>
        </w:rPr>
        <w:t>mlouvě</w:t>
      </w:r>
      <w:r>
        <w:rPr>
          <w:rFonts w:ascii="Arial" w:hAnsi="Arial" w:cs="Arial"/>
        </w:rPr>
        <w:t xml:space="preserve"> </w:t>
      </w:r>
      <w:r w:rsidRPr="008C5509">
        <w:rPr>
          <w:rFonts w:ascii="Arial" w:hAnsi="Arial" w:cs="Arial"/>
        </w:rPr>
        <w:t xml:space="preserve">a následně uzavřou dodatek ke </w:t>
      </w:r>
      <w:r w:rsidR="00836F10">
        <w:rPr>
          <w:rFonts w:ascii="Arial" w:hAnsi="Arial" w:cs="Arial"/>
        </w:rPr>
        <w:t>S</w:t>
      </w:r>
      <w:r w:rsidRPr="008C5509">
        <w:rPr>
          <w:rFonts w:ascii="Arial" w:hAnsi="Arial" w:cs="Arial"/>
        </w:rPr>
        <w:t>mlouvě</w:t>
      </w:r>
      <w:r w:rsidRPr="005B332C">
        <w:rPr>
          <w:rFonts w:ascii="Arial" w:hAnsi="Arial" w:cs="Arial"/>
        </w:rPr>
        <w:t>.</w:t>
      </w:r>
    </w:p>
    <w:p w14:paraId="3F9F854F" w14:textId="77777777" w:rsidR="007E38FE" w:rsidRPr="00F33660" w:rsidRDefault="007E38FE" w:rsidP="00B57139">
      <w:pPr>
        <w:jc w:val="both"/>
        <w:rPr>
          <w:rFonts w:ascii="Arial" w:hAnsi="Arial" w:cs="Arial"/>
        </w:rPr>
      </w:pPr>
    </w:p>
    <w:p w14:paraId="65C9FFE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rPr>
      </w:pPr>
      <w:r>
        <w:rPr>
          <w:rFonts w:ascii="Arial" w:hAnsi="Arial" w:cs="Arial"/>
          <w:b/>
          <w:caps/>
        </w:rPr>
        <w:t>Platební podmínky</w:t>
      </w:r>
    </w:p>
    <w:p w14:paraId="116A9FA7" w14:textId="77777777" w:rsidR="00723FFF" w:rsidRDefault="00723FFF">
      <w:pPr>
        <w:ind w:left="360"/>
        <w:jc w:val="both"/>
        <w:rPr>
          <w:rFonts w:ascii="Arial" w:hAnsi="Arial" w:cs="Arial"/>
          <w:b/>
        </w:rPr>
      </w:pPr>
    </w:p>
    <w:p w14:paraId="427B8AA2" w14:textId="77777777" w:rsidR="00723FFF" w:rsidRDefault="00723FFF">
      <w:pPr>
        <w:numPr>
          <w:ilvl w:val="1"/>
          <w:numId w:val="2"/>
        </w:numPr>
        <w:ind w:left="540" w:hanging="540"/>
        <w:jc w:val="both"/>
        <w:rPr>
          <w:rFonts w:ascii="Arial" w:hAnsi="Arial" w:cs="Arial"/>
        </w:rPr>
      </w:pPr>
      <w:r>
        <w:rPr>
          <w:rFonts w:ascii="Arial" w:hAnsi="Arial" w:cs="Arial"/>
          <w:u w:val="single"/>
        </w:rPr>
        <w:t>Zálohy</w:t>
      </w:r>
    </w:p>
    <w:p w14:paraId="18822ED6" w14:textId="77777777" w:rsidR="00723FFF" w:rsidRDefault="00723FFF">
      <w:pPr>
        <w:numPr>
          <w:ilvl w:val="2"/>
          <w:numId w:val="2"/>
        </w:numPr>
        <w:ind w:left="1260"/>
        <w:jc w:val="both"/>
        <w:rPr>
          <w:rFonts w:ascii="Arial" w:hAnsi="Arial" w:cs="Arial"/>
        </w:rPr>
      </w:pPr>
      <w:r>
        <w:rPr>
          <w:rFonts w:ascii="Arial" w:hAnsi="Arial" w:cs="Arial"/>
        </w:rPr>
        <w:t>Objednatel neposkytne Zhotoviteli zálohu.</w:t>
      </w:r>
    </w:p>
    <w:p w14:paraId="554B943E" w14:textId="77777777" w:rsidR="00723FFF" w:rsidRDefault="00723FFF">
      <w:pPr>
        <w:ind w:left="540"/>
        <w:jc w:val="both"/>
        <w:rPr>
          <w:rFonts w:ascii="Arial" w:hAnsi="Arial" w:cs="Arial"/>
        </w:rPr>
      </w:pPr>
    </w:p>
    <w:p w14:paraId="4F82F9D2" w14:textId="77777777" w:rsidR="00723FFF" w:rsidRDefault="00723FFF">
      <w:pPr>
        <w:numPr>
          <w:ilvl w:val="1"/>
          <w:numId w:val="2"/>
        </w:numPr>
        <w:ind w:left="540" w:hanging="540"/>
        <w:jc w:val="both"/>
        <w:rPr>
          <w:rFonts w:ascii="Arial" w:hAnsi="Arial" w:cs="Arial"/>
        </w:rPr>
      </w:pPr>
      <w:r>
        <w:rPr>
          <w:rFonts w:ascii="Arial" w:hAnsi="Arial" w:cs="Arial"/>
          <w:u w:val="single"/>
        </w:rPr>
        <w:t>Postup plateb</w:t>
      </w:r>
    </w:p>
    <w:p w14:paraId="6EB6CB52" w14:textId="77777777" w:rsidR="006608DD" w:rsidRDefault="006608DD" w:rsidP="006608DD">
      <w:pPr>
        <w:numPr>
          <w:ilvl w:val="2"/>
          <w:numId w:val="2"/>
        </w:numPr>
        <w:ind w:left="1260"/>
        <w:jc w:val="both"/>
        <w:rPr>
          <w:rFonts w:ascii="Arial" w:hAnsi="Arial" w:cs="Arial"/>
        </w:rPr>
      </w:pPr>
      <w:r w:rsidRPr="00BD18D2">
        <w:rPr>
          <w:rFonts w:ascii="Arial" w:hAnsi="Arial" w:cs="Arial"/>
        </w:rPr>
        <w:t xml:space="preserve">Cena za dílo bude hrazena průběžně na základě daňových dokladů (dále jen „faktur“) vystavených Zhotovitelem 1x měsíčně, přičemž datem zdanitelného plnění je </w:t>
      </w:r>
      <w:r>
        <w:rPr>
          <w:rFonts w:ascii="Arial" w:hAnsi="Arial" w:cs="Arial"/>
        </w:rPr>
        <w:t xml:space="preserve">poslední </w:t>
      </w:r>
      <w:r w:rsidRPr="00BD18D2">
        <w:rPr>
          <w:rFonts w:ascii="Arial" w:hAnsi="Arial" w:cs="Arial"/>
        </w:rPr>
        <w:t>kalendářní den příslušného měsíce.</w:t>
      </w:r>
    </w:p>
    <w:p w14:paraId="75A3076A" w14:textId="77777777" w:rsidR="00C91177" w:rsidRPr="00F61ACB" w:rsidRDefault="006608DD" w:rsidP="00E565F4">
      <w:pPr>
        <w:numPr>
          <w:ilvl w:val="2"/>
          <w:numId w:val="2"/>
        </w:numPr>
        <w:ind w:left="1260"/>
        <w:jc w:val="both"/>
        <w:rPr>
          <w:rFonts w:ascii="Arial" w:hAnsi="Arial" w:cs="Arial"/>
        </w:rPr>
      </w:pPr>
      <w:bookmarkStart w:id="5" w:name="_Hlk170470556"/>
      <w:r w:rsidRPr="00C91177">
        <w:rPr>
          <w:rFonts w:ascii="Arial" w:hAnsi="Arial" w:cs="Arial"/>
        </w:rPr>
        <w:t>Zhoto</w:t>
      </w:r>
      <w:r w:rsidR="00FC5F07">
        <w:rPr>
          <w:rFonts w:ascii="Arial" w:hAnsi="Arial" w:cs="Arial"/>
        </w:rPr>
        <w:t>vitel předloží Objednateli a TDS</w:t>
      </w:r>
      <w:r w:rsidRPr="00C91177">
        <w:rPr>
          <w:rFonts w:ascii="Arial" w:hAnsi="Arial" w:cs="Arial"/>
        </w:rPr>
        <w:t xml:space="preserve"> vždy nejpozději do pátého </w:t>
      </w:r>
      <w:r w:rsidR="00774897">
        <w:rPr>
          <w:rFonts w:ascii="Arial" w:hAnsi="Arial" w:cs="Arial"/>
        </w:rPr>
        <w:t xml:space="preserve">kalendářního </w:t>
      </w:r>
      <w:r w:rsidRPr="00C91177">
        <w:rPr>
          <w:rFonts w:ascii="Arial" w:hAnsi="Arial" w:cs="Arial"/>
        </w:rPr>
        <w:t xml:space="preserve">dne následujícího měsíce soupis </w:t>
      </w:r>
      <w:r w:rsidRPr="00774897">
        <w:rPr>
          <w:rFonts w:ascii="Arial" w:hAnsi="Arial" w:cs="Arial"/>
        </w:rPr>
        <w:t>provedených</w:t>
      </w:r>
      <w:r w:rsidR="001274AF" w:rsidRPr="00774897">
        <w:rPr>
          <w:rFonts w:ascii="Arial" w:hAnsi="Arial" w:cs="Arial"/>
        </w:rPr>
        <w:t xml:space="preserve"> stavebních</w:t>
      </w:r>
      <w:r w:rsidRPr="00774897">
        <w:rPr>
          <w:rFonts w:ascii="Arial" w:hAnsi="Arial" w:cs="Arial"/>
        </w:rPr>
        <w:t xml:space="preserve"> prací</w:t>
      </w:r>
      <w:r w:rsidR="001274AF" w:rsidRPr="00774897">
        <w:rPr>
          <w:rFonts w:ascii="Arial" w:hAnsi="Arial" w:cs="Arial"/>
        </w:rPr>
        <w:t>, dodávek a služeb</w:t>
      </w:r>
      <w:r w:rsidRPr="00774897">
        <w:rPr>
          <w:rFonts w:ascii="Arial" w:hAnsi="Arial" w:cs="Arial"/>
        </w:rPr>
        <w:t xml:space="preserve"> oceněný</w:t>
      </w:r>
      <w:r w:rsidRPr="00C91177">
        <w:rPr>
          <w:rFonts w:ascii="Arial" w:hAnsi="Arial" w:cs="Arial"/>
        </w:rPr>
        <w:t xml:space="preserve"> v souladu se způsobem sjednaným ve </w:t>
      </w:r>
      <w:r w:rsidR="00836F10">
        <w:rPr>
          <w:rFonts w:ascii="Arial" w:hAnsi="Arial" w:cs="Arial"/>
        </w:rPr>
        <w:t>S</w:t>
      </w:r>
      <w:r w:rsidRPr="00C91177">
        <w:rPr>
          <w:rFonts w:ascii="Arial" w:hAnsi="Arial" w:cs="Arial"/>
        </w:rPr>
        <w:t xml:space="preserve">mlouvě. Objednatel a </w:t>
      </w:r>
      <w:r w:rsidR="00FC5F07">
        <w:rPr>
          <w:rFonts w:ascii="Arial" w:hAnsi="Arial" w:cs="Arial"/>
        </w:rPr>
        <w:t>TDS</w:t>
      </w:r>
      <w:r w:rsidRPr="00C91177">
        <w:rPr>
          <w:rFonts w:ascii="Arial" w:hAnsi="Arial" w:cs="Arial"/>
        </w:rPr>
        <w:t xml:space="preserve"> jsou povinni se k tomuto soupisu vyjádřit nejpozději do 3 pracovních dnů ode dne jeho obdržení a po odsouhlasení vystaví Zhotovitel dílčí měsíční fakturu. </w:t>
      </w:r>
      <w:r w:rsidR="00C91177" w:rsidRPr="00774897">
        <w:rPr>
          <w:rFonts w:ascii="Arial" w:hAnsi="Arial" w:cs="Arial"/>
        </w:rPr>
        <w:t xml:space="preserve">Pokud se Objednatel či </w:t>
      </w:r>
      <w:r w:rsidR="00FC5F07" w:rsidRPr="00774897">
        <w:rPr>
          <w:rFonts w:ascii="Arial" w:hAnsi="Arial" w:cs="Arial"/>
        </w:rPr>
        <w:t>TDS</w:t>
      </w:r>
      <w:r w:rsidR="00C91177" w:rsidRPr="00774897">
        <w:rPr>
          <w:rFonts w:ascii="Arial" w:hAnsi="Arial" w:cs="Arial"/>
        </w:rPr>
        <w:t xml:space="preserve"> bez objektivního důvodu ve stanovené lhůtě nevyjádří, má </w:t>
      </w:r>
      <w:r w:rsidR="00C91177" w:rsidRPr="00F61ACB">
        <w:rPr>
          <w:rFonts w:ascii="Arial" w:hAnsi="Arial" w:cs="Arial"/>
        </w:rPr>
        <w:t xml:space="preserve">se za to, že s předloženým soupisem souhlasí. </w:t>
      </w:r>
    </w:p>
    <w:p w14:paraId="0A606CD1" w14:textId="77777777" w:rsidR="00774897" w:rsidRPr="00F61ACB" w:rsidRDefault="00774897" w:rsidP="00E565F4">
      <w:pPr>
        <w:numPr>
          <w:ilvl w:val="2"/>
          <w:numId w:val="2"/>
        </w:numPr>
        <w:ind w:left="1260"/>
        <w:jc w:val="both"/>
        <w:rPr>
          <w:rFonts w:ascii="Arial" w:hAnsi="Arial" w:cs="Arial"/>
        </w:rPr>
      </w:pPr>
      <w:r w:rsidRPr="00F61ACB">
        <w:rPr>
          <w:rFonts w:ascii="Arial" w:hAnsi="Arial" w:cs="Arial"/>
        </w:rPr>
        <w:t>Soupis provedených stavebních prací, dodávek a služeb oceněný musí být zpracován ve shodné struktuře a formátu</w:t>
      </w:r>
      <w:r w:rsidR="00B619B4" w:rsidRPr="00F61ACB">
        <w:rPr>
          <w:rFonts w:ascii="Arial" w:hAnsi="Arial" w:cs="Arial"/>
        </w:rPr>
        <w:t xml:space="preserve"> </w:t>
      </w:r>
      <w:r w:rsidRPr="00F61ACB">
        <w:rPr>
          <w:rFonts w:ascii="Arial" w:hAnsi="Arial" w:cs="Arial"/>
        </w:rPr>
        <w:t>jako položkový rozpočet, který je přílohou této smlouvy</w:t>
      </w:r>
      <w:r w:rsidR="00B619B4" w:rsidRPr="00F61ACB">
        <w:rPr>
          <w:rFonts w:ascii="Arial" w:hAnsi="Arial" w:cs="Arial"/>
        </w:rPr>
        <w:t xml:space="preserve"> (soupis provedených prací musí umožňovat zpětný import do softwaru pro rozpočtování a v elektronické podobě bude předložen jako soubor xls).</w:t>
      </w:r>
    </w:p>
    <w:p w14:paraId="303B326B" w14:textId="0FC9A24F" w:rsidR="006608DD" w:rsidRPr="00774897" w:rsidRDefault="006608DD" w:rsidP="00E565F4">
      <w:pPr>
        <w:numPr>
          <w:ilvl w:val="2"/>
          <w:numId w:val="2"/>
        </w:numPr>
        <w:ind w:left="1260"/>
        <w:jc w:val="both"/>
        <w:rPr>
          <w:rFonts w:ascii="Arial" w:hAnsi="Arial" w:cs="Arial"/>
        </w:rPr>
      </w:pPr>
      <w:r w:rsidRPr="00F61ACB">
        <w:rPr>
          <w:rFonts w:ascii="Arial" w:hAnsi="Arial" w:cs="Arial"/>
        </w:rPr>
        <w:t xml:space="preserve">Přílohou </w:t>
      </w:r>
      <w:r w:rsidR="001274AF" w:rsidRPr="00F61ACB">
        <w:rPr>
          <w:rFonts w:ascii="Arial" w:hAnsi="Arial" w:cs="Arial"/>
        </w:rPr>
        <w:t xml:space="preserve">každé </w:t>
      </w:r>
      <w:r w:rsidRPr="00F61ACB">
        <w:rPr>
          <w:rFonts w:ascii="Arial" w:hAnsi="Arial" w:cs="Arial"/>
        </w:rPr>
        <w:t xml:space="preserve">faktury </w:t>
      </w:r>
      <w:r w:rsidR="00C91177" w:rsidRPr="00F61ACB">
        <w:rPr>
          <w:rFonts w:ascii="Arial" w:hAnsi="Arial" w:cs="Arial"/>
        </w:rPr>
        <w:t>musí být</w:t>
      </w:r>
      <w:r w:rsidRPr="00F61ACB">
        <w:rPr>
          <w:rFonts w:ascii="Arial" w:hAnsi="Arial" w:cs="Arial"/>
        </w:rPr>
        <w:t xml:space="preserve"> odsouhlasený soupis </w:t>
      </w:r>
      <w:r w:rsidR="00774897" w:rsidRPr="00F61ACB">
        <w:rPr>
          <w:rFonts w:ascii="Arial" w:hAnsi="Arial" w:cs="Arial"/>
        </w:rPr>
        <w:t xml:space="preserve">provedených </w:t>
      </w:r>
      <w:r w:rsidR="001274AF" w:rsidRPr="00F61ACB">
        <w:rPr>
          <w:rFonts w:ascii="Arial" w:hAnsi="Arial" w:cs="Arial"/>
        </w:rPr>
        <w:t xml:space="preserve">stavebních </w:t>
      </w:r>
      <w:r w:rsidRPr="00F61ACB">
        <w:rPr>
          <w:rFonts w:ascii="Arial" w:hAnsi="Arial" w:cs="Arial"/>
        </w:rPr>
        <w:t>prací</w:t>
      </w:r>
      <w:r w:rsidR="001274AF" w:rsidRPr="00F61ACB">
        <w:rPr>
          <w:rFonts w:ascii="Arial" w:hAnsi="Arial" w:cs="Arial"/>
        </w:rPr>
        <w:t xml:space="preserve">, </w:t>
      </w:r>
      <w:r w:rsidRPr="00F61ACB">
        <w:rPr>
          <w:rFonts w:ascii="Arial" w:hAnsi="Arial" w:cs="Arial"/>
        </w:rPr>
        <w:t>dodávek</w:t>
      </w:r>
      <w:r w:rsidR="001274AF" w:rsidRPr="00F61ACB">
        <w:rPr>
          <w:rFonts w:ascii="Arial" w:hAnsi="Arial" w:cs="Arial"/>
        </w:rPr>
        <w:t xml:space="preserve"> a služeb</w:t>
      </w:r>
      <w:r w:rsidRPr="00F61ACB">
        <w:rPr>
          <w:rFonts w:ascii="Arial" w:hAnsi="Arial" w:cs="Arial"/>
        </w:rPr>
        <w:t xml:space="preserve">. Každá faktura bude mít náležitosti daňového dokladu. Při odsouhlasování objemu </w:t>
      </w:r>
      <w:r w:rsidR="001274AF" w:rsidRPr="00F61ACB">
        <w:rPr>
          <w:rFonts w:ascii="Arial" w:hAnsi="Arial" w:cs="Arial"/>
        </w:rPr>
        <w:t xml:space="preserve">stavebních </w:t>
      </w:r>
      <w:r w:rsidRPr="00F61ACB">
        <w:rPr>
          <w:rFonts w:ascii="Arial" w:hAnsi="Arial" w:cs="Arial"/>
        </w:rPr>
        <w:t>prací</w:t>
      </w:r>
      <w:r w:rsidR="001274AF" w:rsidRPr="00774897">
        <w:rPr>
          <w:rFonts w:ascii="Arial" w:hAnsi="Arial" w:cs="Arial"/>
        </w:rPr>
        <w:t xml:space="preserve">, </w:t>
      </w:r>
      <w:r w:rsidRPr="00774897">
        <w:rPr>
          <w:rFonts w:ascii="Arial" w:hAnsi="Arial" w:cs="Arial"/>
        </w:rPr>
        <w:t>dodávek</w:t>
      </w:r>
      <w:r w:rsidR="001274AF" w:rsidRPr="00774897">
        <w:rPr>
          <w:rFonts w:ascii="Arial" w:hAnsi="Arial" w:cs="Arial"/>
        </w:rPr>
        <w:t xml:space="preserve"> a služeb </w:t>
      </w:r>
      <w:r w:rsidRPr="00774897">
        <w:rPr>
          <w:rFonts w:ascii="Arial" w:hAnsi="Arial" w:cs="Arial"/>
        </w:rPr>
        <w:t xml:space="preserve">budou pro Objednatele vodítkem položky oceněného položkového rozpočtu zpracovaného Zhotovitelem (Příloha č. 1). Zhotovitel je povinen fakturu (a její přílohy) </w:t>
      </w:r>
      <w:r w:rsidR="001274AF" w:rsidRPr="00774897">
        <w:rPr>
          <w:rFonts w:ascii="Arial" w:hAnsi="Arial" w:cs="Arial"/>
        </w:rPr>
        <w:t xml:space="preserve">předat </w:t>
      </w:r>
      <w:r w:rsidRPr="00774897">
        <w:rPr>
          <w:rFonts w:ascii="Arial" w:hAnsi="Arial" w:cs="Arial"/>
        </w:rPr>
        <w:t xml:space="preserve">Objednateli </w:t>
      </w:r>
      <w:r w:rsidR="00F61ACB">
        <w:rPr>
          <w:rFonts w:ascii="Arial" w:hAnsi="Arial" w:cs="Arial"/>
        </w:rPr>
        <w:t xml:space="preserve">min. </w:t>
      </w:r>
      <w:r w:rsidR="00B619B4">
        <w:rPr>
          <w:rFonts w:ascii="Arial" w:hAnsi="Arial" w:cs="Arial"/>
        </w:rPr>
        <w:t xml:space="preserve">1x v elektronické podobě na email Objednatele </w:t>
      </w:r>
      <w:r w:rsidR="006D0C2C">
        <w:rPr>
          <w:rFonts w:ascii="Arial" w:hAnsi="Arial" w:cs="Arial"/>
        </w:rPr>
        <w:t>epodatelna@ceska-trebova.cz</w:t>
      </w:r>
      <w:r w:rsidR="006D0C2C">
        <w:rPr>
          <w:rFonts w:ascii="Arial" w:hAnsi="Arial" w:cs="Arial"/>
          <w:bCs/>
          <w:iCs/>
        </w:rPr>
        <w:t>.</w:t>
      </w:r>
      <w:r w:rsidR="00774897">
        <w:rPr>
          <w:rFonts w:ascii="Arial" w:hAnsi="Arial" w:cs="Arial"/>
        </w:rPr>
        <w:t xml:space="preserve"> Na faktuře bude místo pro podpis </w:t>
      </w:r>
      <w:r w:rsidR="00774897" w:rsidRPr="00774897">
        <w:rPr>
          <w:rFonts w:ascii="Arial" w:hAnsi="Arial" w:cs="Arial"/>
        </w:rPr>
        <w:t xml:space="preserve">TDS, </w:t>
      </w:r>
      <w:r w:rsidR="00774897">
        <w:rPr>
          <w:rFonts w:ascii="Arial" w:hAnsi="Arial" w:cs="Arial"/>
        </w:rPr>
        <w:t>zástupce O</w:t>
      </w:r>
      <w:r w:rsidR="00774897" w:rsidRPr="00774897">
        <w:rPr>
          <w:rFonts w:ascii="Arial" w:hAnsi="Arial" w:cs="Arial"/>
        </w:rPr>
        <w:t>bjednatel</w:t>
      </w:r>
      <w:r w:rsidR="00774897">
        <w:rPr>
          <w:rFonts w:ascii="Arial" w:hAnsi="Arial" w:cs="Arial"/>
        </w:rPr>
        <w:t>e a zástupce Z</w:t>
      </w:r>
      <w:r w:rsidR="00774897" w:rsidRPr="00774897">
        <w:rPr>
          <w:rFonts w:ascii="Arial" w:hAnsi="Arial" w:cs="Arial"/>
        </w:rPr>
        <w:t>hotovitel</w:t>
      </w:r>
      <w:r w:rsidR="00774897">
        <w:rPr>
          <w:rFonts w:ascii="Arial" w:hAnsi="Arial" w:cs="Arial"/>
        </w:rPr>
        <w:t>e</w:t>
      </w:r>
      <w:r w:rsidR="00774897" w:rsidRPr="00774897">
        <w:rPr>
          <w:rFonts w:ascii="Arial" w:hAnsi="Arial" w:cs="Arial"/>
        </w:rPr>
        <w:t>.</w:t>
      </w:r>
    </w:p>
    <w:p w14:paraId="6A09F7F4" w14:textId="77777777" w:rsidR="006608DD" w:rsidRPr="00774897" w:rsidRDefault="006608DD" w:rsidP="006608DD">
      <w:pPr>
        <w:numPr>
          <w:ilvl w:val="2"/>
          <w:numId w:val="2"/>
        </w:numPr>
        <w:ind w:left="1260"/>
        <w:jc w:val="both"/>
        <w:rPr>
          <w:rFonts w:ascii="Arial" w:hAnsi="Arial" w:cs="Arial"/>
        </w:rPr>
      </w:pPr>
      <w:r w:rsidRPr="00774897">
        <w:rPr>
          <w:rFonts w:ascii="Arial" w:hAnsi="Arial" w:cs="Arial"/>
        </w:rPr>
        <w:t xml:space="preserve">Nedojde-li mezi oběma smluvními stranami k dohodě při odsouhlasení množství nebo druhu provedených </w:t>
      </w:r>
      <w:r w:rsidR="001274AF" w:rsidRPr="00774897">
        <w:rPr>
          <w:rFonts w:ascii="Arial" w:hAnsi="Arial" w:cs="Arial"/>
        </w:rPr>
        <w:t xml:space="preserve">stavebních </w:t>
      </w:r>
      <w:r w:rsidRPr="00774897">
        <w:rPr>
          <w:rFonts w:ascii="Arial" w:hAnsi="Arial" w:cs="Arial"/>
        </w:rPr>
        <w:t xml:space="preserve">prací (případně dodávek a služeb), je Zhotovitel oprávněn fakturovat pouze ty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dodávky a služby</w:t>
      </w:r>
      <w:r w:rsidRPr="00774897">
        <w:rPr>
          <w:rFonts w:ascii="Arial" w:hAnsi="Arial" w:cs="Arial"/>
        </w:rPr>
        <w:t xml:space="preserve">, u kterých nedošlo k rozporu. Pokud bude faktura Zhotovitele obsahovat i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xml:space="preserve"> dodávky a služby,</w:t>
      </w:r>
      <w:r w:rsidRPr="00774897">
        <w:rPr>
          <w:rFonts w:ascii="Arial" w:hAnsi="Arial" w:cs="Arial"/>
        </w:rPr>
        <w:t xml:space="preserve"> které nebyly Objednatelem odsouhlaseny, je Objednatel oprávněn odmítnout úhradu faktury až do doby vyřešení tohoto sporu o oprávněnost fakturace. Na takovou fakturu nemůže Zhotovitel uplatňovat žádné majetkové sankce ani úrok z prodlení vyplývající z peněžitého dluhu Objednatele.</w:t>
      </w:r>
    </w:p>
    <w:p w14:paraId="1B7A379D" w14:textId="77777777" w:rsidR="006608DD" w:rsidRPr="001C1EB0" w:rsidRDefault="001274AF" w:rsidP="006608DD">
      <w:pPr>
        <w:numPr>
          <w:ilvl w:val="2"/>
          <w:numId w:val="2"/>
        </w:numPr>
        <w:ind w:left="1260"/>
        <w:jc w:val="both"/>
        <w:rPr>
          <w:rFonts w:ascii="Arial" w:hAnsi="Arial" w:cs="Arial"/>
        </w:rPr>
      </w:pPr>
      <w:r w:rsidRPr="00774897">
        <w:rPr>
          <w:rFonts w:ascii="Arial" w:hAnsi="Arial" w:cs="Arial"/>
        </w:rPr>
        <w:t>Stavební p</w:t>
      </w:r>
      <w:r w:rsidR="006608DD" w:rsidRPr="00774897">
        <w:rPr>
          <w:rFonts w:ascii="Arial" w:hAnsi="Arial" w:cs="Arial"/>
        </w:rPr>
        <w:t>ráce</w:t>
      </w:r>
      <w:r w:rsidRPr="00774897">
        <w:rPr>
          <w:rFonts w:ascii="Arial" w:hAnsi="Arial" w:cs="Arial"/>
        </w:rPr>
        <w:t>, dodávky a služby</w:t>
      </w:r>
      <w:r w:rsidR="006608DD" w:rsidRPr="00774897">
        <w:rPr>
          <w:rFonts w:ascii="Arial" w:hAnsi="Arial" w:cs="Arial"/>
        </w:rPr>
        <w:t>, u kterých nedošlo k dohodě o jejich provedení nebo u kterých nedošlo k dohodě o provedeném množství, projednají Zhotovitel s Objednatelem v samostatném řízení, ze kterého pořídí zápis s uvedením důvodů obou smluvních stran</w:t>
      </w:r>
      <w:r w:rsidR="006608DD" w:rsidRPr="001C1EB0">
        <w:rPr>
          <w:rFonts w:ascii="Arial" w:hAnsi="Arial" w:cs="Arial"/>
        </w:rPr>
        <w:t xml:space="preserve">. </w:t>
      </w:r>
    </w:p>
    <w:bookmarkEnd w:id="5"/>
    <w:p w14:paraId="3AB4520F"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 xml:space="preserve">Zhotovitel </w:t>
      </w:r>
      <w:r w:rsidR="00C91177" w:rsidRPr="001C1EB0">
        <w:rPr>
          <w:rFonts w:ascii="Arial" w:hAnsi="Arial" w:cs="Arial"/>
        </w:rPr>
        <w:t xml:space="preserve">měsíční fakturací </w:t>
      </w:r>
      <w:r w:rsidRPr="001C1EB0">
        <w:rPr>
          <w:rFonts w:ascii="Arial" w:hAnsi="Arial" w:cs="Arial"/>
        </w:rPr>
        <w:t xml:space="preserve">vyfakturuje cenu za </w:t>
      </w:r>
      <w:r w:rsidR="00C91177" w:rsidRPr="001C1EB0">
        <w:rPr>
          <w:rFonts w:ascii="Arial" w:hAnsi="Arial" w:cs="Arial"/>
        </w:rPr>
        <w:t>dílo</w:t>
      </w:r>
      <w:r w:rsidRPr="001C1EB0">
        <w:rPr>
          <w:rFonts w:ascii="Arial" w:hAnsi="Arial" w:cs="Arial"/>
        </w:rPr>
        <w:t xml:space="preserve"> do výše 100 % ceny za dílo.</w:t>
      </w:r>
    </w:p>
    <w:p w14:paraId="32BCE2FD" w14:textId="77777777" w:rsidR="00774897" w:rsidRDefault="00774897">
      <w:pPr>
        <w:jc w:val="both"/>
        <w:rPr>
          <w:rFonts w:ascii="Arial" w:hAnsi="Arial" w:cs="Arial"/>
        </w:rPr>
      </w:pPr>
    </w:p>
    <w:p w14:paraId="135CE013" w14:textId="77777777" w:rsidR="00723FFF" w:rsidRDefault="00723FFF">
      <w:pPr>
        <w:numPr>
          <w:ilvl w:val="1"/>
          <w:numId w:val="2"/>
        </w:numPr>
        <w:ind w:left="540" w:hanging="540"/>
        <w:jc w:val="both"/>
        <w:rPr>
          <w:rFonts w:ascii="Arial" w:hAnsi="Arial" w:cs="Arial"/>
        </w:rPr>
      </w:pPr>
      <w:r>
        <w:rPr>
          <w:rFonts w:ascii="Arial" w:hAnsi="Arial" w:cs="Arial"/>
          <w:u w:val="single"/>
        </w:rPr>
        <w:t>Lhůty splatnosti</w:t>
      </w:r>
    </w:p>
    <w:p w14:paraId="6D0CFC69" w14:textId="77777777" w:rsidR="006608DD" w:rsidRDefault="006608DD" w:rsidP="006608DD">
      <w:pPr>
        <w:numPr>
          <w:ilvl w:val="2"/>
          <w:numId w:val="2"/>
        </w:numPr>
        <w:ind w:left="1260"/>
        <w:jc w:val="both"/>
        <w:rPr>
          <w:rFonts w:ascii="Arial" w:hAnsi="Arial" w:cs="Arial"/>
        </w:rPr>
      </w:pPr>
      <w:r>
        <w:rPr>
          <w:rFonts w:ascii="Arial" w:hAnsi="Arial" w:cs="Arial"/>
        </w:rPr>
        <w:t xml:space="preserve">Objednatel je povinen uhradit fakturu Zhotovitele nejpozději </w:t>
      </w:r>
      <w:r w:rsidRPr="00774897">
        <w:rPr>
          <w:rFonts w:ascii="Arial" w:hAnsi="Arial" w:cs="Arial"/>
        </w:rPr>
        <w:t xml:space="preserve">do 30 </w:t>
      </w:r>
      <w:r w:rsidR="005F4486" w:rsidRPr="00774897">
        <w:rPr>
          <w:rFonts w:ascii="Arial" w:hAnsi="Arial" w:cs="Arial"/>
        </w:rPr>
        <w:t xml:space="preserve">kalendářních </w:t>
      </w:r>
      <w:r w:rsidRPr="00774897">
        <w:rPr>
          <w:rFonts w:ascii="Arial" w:hAnsi="Arial" w:cs="Arial"/>
        </w:rPr>
        <w:t>dnů ode dne následujícího po dni prokazatelného doručení odsouhlasené faktury Objednateli.</w:t>
      </w:r>
      <w:r>
        <w:rPr>
          <w:rFonts w:ascii="Arial" w:hAnsi="Arial" w:cs="Arial"/>
        </w:rPr>
        <w:t xml:space="preserve"> </w:t>
      </w:r>
    </w:p>
    <w:p w14:paraId="263C3B3C" w14:textId="77777777" w:rsidR="00B57139" w:rsidRDefault="00B57139">
      <w:pPr>
        <w:jc w:val="both"/>
        <w:rPr>
          <w:rFonts w:ascii="Arial" w:hAnsi="Arial" w:cs="Arial"/>
        </w:rPr>
      </w:pPr>
    </w:p>
    <w:p w14:paraId="6FB946A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Platby za </w:t>
      </w:r>
      <w:r w:rsidR="00C91177">
        <w:rPr>
          <w:rFonts w:ascii="Arial" w:hAnsi="Arial" w:cs="Arial"/>
          <w:u w:val="single"/>
        </w:rPr>
        <w:t>v</w:t>
      </w:r>
      <w:r>
        <w:rPr>
          <w:rFonts w:ascii="Arial" w:hAnsi="Arial" w:cs="Arial"/>
          <w:u w:val="single"/>
        </w:rPr>
        <w:t>ícepráce</w:t>
      </w:r>
    </w:p>
    <w:p w14:paraId="31D7ACE3" w14:textId="77777777" w:rsidR="006608DD" w:rsidRPr="00774897" w:rsidRDefault="006608DD" w:rsidP="006608DD">
      <w:pPr>
        <w:numPr>
          <w:ilvl w:val="2"/>
          <w:numId w:val="2"/>
        </w:numPr>
        <w:ind w:left="1260"/>
        <w:jc w:val="both"/>
        <w:rPr>
          <w:rFonts w:ascii="Arial" w:hAnsi="Arial" w:cs="Arial"/>
        </w:rPr>
      </w:pPr>
      <w:r>
        <w:rPr>
          <w:rFonts w:ascii="Arial" w:hAnsi="Arial" w:cs="Arial"/>
        </w:rPr>
        <w:t xml:space="preserve">Pokud se na díle vyskytnou vícepráce, s jejichž provedením Objednatel souhlasí, </w:t>
      </w:r>
      <w:r w:rsidRPr="008C5509">
        <w:rPr>
          <w:rFonts w:ascii="Arial" w:hAnsi="Arial" w:cs="Arial"/>
        </w:rPr>
        <w:t>a na jejich provedení byl uzavřen dodatek</w:t>
      </w:r>
      <w:r>
        <w:rPr>
          <w:rFonts w:ascii="Arial" w:hAnsi="Arial" w:cs="Arial"/>
        </w:rPr>
        <w:t xml:space="preserve"> </w:t>
      </w:r>
      <w:r w:rsidR="00836F10">
        <w:rPr>
          <w:rFonts w:ascii="Arial" w:hAnsi="Arial" w:cs="Arial"/>
        </w:rPr>
        <w:t>S</w:t>
      </w:r>
      <w:r>
        <w:rPr>
          <w:rFonts w:ascii="Arial" w:hAnsi="Arial" w:cs="Arial"/>
        </w:rPr>
        <w:t xml:space="preserve">mlouvy, </w:t>
      </w:r>
      <w:r w:rsidRPr="00774897">
        <w:rPr>
          <w:rFonts w:ascii="Arial" w:hAnsi="Arial" w:cs="Arial"/>
        </w:rPr>
        <w:t>bude jejich cena fakturována v měsíci, ve kterém byly vícepráce provedeny</w:t>
      </w:r>
      <w:r w:rsidR="005F4486" w:rsidRPr="00774897">
        <w:rPr>
          <w:rFonts w:ascii="Arial" w:hAnsi="Arial" w:cs="Arial"/>
        </w:rPr>
        <w:t xml:space="preserve"> a bude na ně vystavena samostatná faktura.</w:t>
      </w:r>
    </w:p>
    <w:p w14:paraId="3A105A01" w14:textId="77777777" w:rsidR="006608DD" w:rsidRDefault="006608DD" w:rsidP="006608DD">
      <w:pPr>
        <w:numPr>
          <w:ilvl w:val="2"/>
          <w:numId w:val="2"/>
        </w:numPr>
        <w:ind w:left="1260"/>
        <w:jc w:val="both"/>
        <w:rPr>
          <w:rFonts w:ascii="Arial" w:hAnsi="Arial" w:cs="Arial"/>
        </w:rPr>
      </w:pPr>
      <w:r w:rsidRPr="00774897">
        <w:rPr>
          <w:rFonts w:ascii="Arial" w:hAnsi="Arial" w:cs="Arial"/>
        </w:rPr>
        <w:t xml:space="preserve">Faktura za vícepráce musí kromě jiných, výše uvedených náležitostí faktury obsahovat i odkaz na dokument (dodatek </w:t>
      </w:r>
      <w:r w:rsidR="00836F10" w:rsidRPr="00774897">
        <w:rPr>
          <w:rFonts w:ascii="Arial" w:hAnsi="Arial" w:cs="Arial"/>
        </w:rPr>
        <w:t>S</w:t>
      </w:r>
      <w:r w:rsidRPr="00774897">
        <w:rPr>
          <w:rFonts w:ascii="Arial" w:hAnsi="Arial" w:cs="Arial"/>
        </w:rPr>
        <w:t>mlouvy), kterým byly vícepráce sjednány</w:t>
      </w:r>
      <w:r>
        <w:rPr>
          <w:rFonts w:ascii="Arial" w:hAnsi="Arial" w:cs="Arial"/>
        </w:rPr>
        <w:t xml:space="preserve"> a odsouhlaseny.</w:t>
      </w:r>
    </w:p>
    <w:p w14:paraId="2059B487" w14:textId="77777777" w:rsidR="00BD18D2" w:rsidRDefault="00BD18D2">
      <w:pPr>
        <w:ind w:left="708"/>
        <w:jc w:val="both"/>
        <w:rPr>
          <w:rFonts w:ascii="Arial" w:hAnsi="Arial" w:cs="Arial"/>
        </w:rPr>
      </w:pPr>
    </w:p>
    <w:p w14:paraId="2C6F628E" w14:textId="77777777" w:rsidR="00723FFF" w:rsidRPr="001C1EB0" w:rsidRDefault="00723FFF">
      <w:pPr>
        <w:numPr>
          <w:ilvl w:val="1"/>
          <w:numId w:val="2"/>
        </w:numPr>
        <w:ind w:left="540" w:hanging="540"/>
        <w:jc w:val="both"/>
        <w:rPr>
          <w:rFonts w:ascii="Arial" w:hAnsi="Arial" w:cs="Arial"/>
        </w:rPr>
      </w:pPr>
      <w:r w:rsidRPr="001C1EB0">
        <w:rPr>
          <w:rFonts w:ascii="Arial" w:hAnsi="Arial" w:cs="Arial"/>
          <w:u w:val="single"/>
        </w:rPr>
        <w:t xml:space="preserve">Náležitosti daňových dokladů (faktur)      </w:t>
      </w:r>
    </w:p>
    <w:p w14:paraId="4824AE50" w14:textId="77777777" w:rsidR="00723FFF" w:rsidRPr="001C1EB0" w:rsidRDefault="00723FFF">
      <w:pPr>
        <w:numPr>
          <w:ilvl w:val="2"/>
          <w:numId w:val="2"/>
        </w:numPr>
        <w:ind w:left="1260"/>
        <w:jc w:val="both"/>
        <w:rPr>
          <w:rFonts w:ascii="Arial" w:hAnsi="Arial" w:cs="Arial"/>
        </w:rPr>
      </w:pPr>
      <w:r w:rsidRPr="001C1EB0">
        <w:rPr>
          <w:rFonts w:ascii="Arial" w:hAnsi="Arial" w:cs="Arial"/>
        </w:rPr>
        <w:t>Faktura musí mít náležitosti daňov</w:t>
      </w:r>
      <w:r w:rsidR="00B31A03" w:rsidRPr="001C1EB0">
        <w:rPr>
          <w:rFonts w:ascii="Arial" w:hAnsi="Arial" w:cs="Arial"/>
        </w:rPr>
        <w:t>ého dokladu podle zákona o DPH.</w:t>
      </w:r>
    </w:p>
    <w:p w14:paraId="42400CE7" w14:textId="77777777" w:rsidR="00723FFF" w:rsidRPr="001C1EB0" w:rsidRDefault="00723FFF">
      <w:pPr>
        <w:numPr>
          <w:ilvl w:val="2"/>
          <w:numId w:val="2"/>
        </w:numPr>
        <w:ind w:left="1260"/>
        <w:jc w:val="both"/>
        <w:rPr>
          <w:rFonts w:ascii="Arial" w:hAnsi="Arial" w:cs="Arial"/>
        </w:rPr>
      </w:pPr>
      <w:r w:rsidRPr="001C1EB0">
        <w:rPr>
          <w:rFonts w:ascii="Arial" w:hAnsi="Arial" w:cs="Arial"/>
        </w:rPr>
        <w:lastRenderedPageBreak/>
        <w:t>Jsou-li předmětem plnění práce, na které se nevztahuje přenesená daňová povinnost dle zákona o DPH, Zhotovitel prohlašuje, že:</w:t>
      </w:r>
    </w:p>
    <w:p w14:paraId="2E3BCB97"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 xml:space="preserve">nemá v úmyslu nezaplatit daň z přidané hodnoty u zdanitelného plnění podle </w:t>
      </w:r>
      <w:r w:rsidR="00836F10" w:rsidRPr="001C1EB0">
        <w:rPr>
          <w:rFonts w:ascii="Arial" w:hAnsi="Arial" w:cs="Arial"/>
        </w:rPr>
        <w:t>S</w:t>
      </w:r>
      <w:r w:rsidRPr="001C1EB0">
        <w:rPr>
          <w:rFonts w:ascii="Arial" w:hAnsi="Arial" w:cs="Arial"/>
        </w:rPr>
        <w:t>mlouvy,</w:t>
      </w:r>
    </w:p>
    <w:p w14:paraId="46FE393F" w14:textId="77777777" w:rsidR="00723FFF" w:rsidRPr="001C1EB0" w:rsidRDefault="00723FFF" w:rsidP="00B20A14">
      <w:pPr>
        <w:numPr>
          <w:ilvl w:val="3"/>
          <w:numId w:val="2"/>
        </w:numPr>
        <w:ind w:left="2127" w:hanging="867"/>
        <w:jc w:val="both"/>
        <w:rPr>
          <w:rFonts w:ascii="Arial" w:hAnsi="Arial" w:cs="Arial"/>
        </w:rPr>
      </w:pPr>
      <w:r w:rsidRPr="001C1EB0">
        <w:rPr>
          <w:rFonts w:ascii="Arial" w:hAnsi="Arial" w:cs="Arial"/>
        </w:rPr>
        <w:t>mu nejsou známy skutečnosti, nasvědčující tomu, že se dostane do postavení, kdy nemůže daň zaplatit a ani se ke dni podpisu této smlouvy v takovém postavení nenachází,</w:t>
      </w:r>
    </w:p>
    <w:p w14:paraId="21E6F41D"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nezkrátí daň nebo nevy</w:t>
      </w:r>
      <w:r w:rsidR="00095F62" w:rsidRPr="001C1EB0">
        <w:rPr>
          <w:rFonts w:ascii="Arial" w:hAnsi="Arial" w:cs="Arial"/>
        </w:rPr>
        <w:t>láká daňovou výhodu,</w:t>
      </w:r>
    </w:p>
    <w:p w14:paraId="342FC84A" w14:textId="1FAAC91B" w:rsidR="00095F62" w:rsidRPr="001C1EB0" w:rsidRDefault="00A9462D" w:rsidP="00A9462D">
      <w:pPr>
        <w:numPr>
          <w:ilvl w:val="2"/>
          <w:numId w:val="2"/>
        </w:numPr>
        <w:tabs>
          <w:tab w:val="num" w:pos="1277"/>
        </w:tabs>
        <w:ind w:left="1260"/>
        <w:jc w:val="both"/>
        <w:rPr>
          <w:rFonts w:ascii="Arial" w:hAnsi="Arial" w:cs="Arial"/>
        </w:rPr>
      </w:pPr>
      <w:r w:rsidRPr="001C1EB0">
        <w:rPr>
          <w:rFonts w:ascii="Arial" w:hAnsi="Arial" w:cs="Arial"/>
        </w:rPr>
        <w:t>K</w:t>
      </w:r>
      <w:r w:rsidR="00095F62" w:rsidRPr="001C1EB0">
        <w:rPr>
          <w:rFonts w:ascii="Arial" w:hAnsi="Arial" w:cs="Arial"/>
        </w:rPr>
        <w:t xml:space="preserve">aždá faktura musí být označena </w:t>
      </w:r>
      <w:r w:rsidR="001C1EB0">
        <w:rPr>
          <w:rFonts w:ascii="Arial" w:hAnsi="Arial" w:cs="Arial"/>
        </w:rPr>
        <w:t>názvem projektu „</w:t>
      </w:r>
      <w:r w:rsidR="001C1EB0" w:rsidRPr="001C1EB0">
        <w:rPr>
          <w:rFonts w:ascii="Arial" w:hAnsi="Arial" w:cs="Arial"/>
          <w:b/>
          <w:bCs/>
        </w:rPr>
        <w:t xml:space="preserve">Domov pro </w:t>
      </w:r>
      <w:r w:rsidR="00D131D3" w:rsidRPr="001C1EB0">
        <w:rPr>
          <w:rFonts w:ascii="Arial" w:hAnsi="Arial" w:cs="Arial"/>
          <w:b/>
          <w:bCs/>
        </w:rPr>
        <w:t xml:space="preserve">seniory </w:t>
      </w:r>
      <w:r w:rsidR="00D131D3">
        <w:rPr>
          <w:rFonts w:ascii="Arial" w:hAnsi="Arial" w:cs="Arial"/>
          <w:b/>
          <w:bCs/>
        </w:rPr>
        <w:t>– budova</w:t>
      </w:r>
      <w:r w:rsidR="00D131D3" w:rsidRPr="00D131D3">
        <w:rPr>
          <w:rFonts w:ascii="Arial" w:hAnsi="Arial" w:cs="Arial"/>
          <w:b/>
          <w:bCs/>
        </w:rPr>
        <w:t xml:space="preserve"> C, Česká Třebová</w:t>
      </w:r>
      <w:r w:rsidR="001C1EB0">
        <w:rPr>
          <w:rFonts w:ascii="Arial" w:hAnsi="Arial" w:cs="Arial"/>
        </w:rPr>
        <w:t xml:space="preserve">“ a </w:t>
      </w:r>
      <w:r w:rsidR="00095F62" w:rsidRPr="001C1EB0">
        <w:rPr>
          <w:rFonts w:ascii="Arial" w:hAnsi="Arial" w:cs="Arial"/>
        </w:rPr>
        <w:t>registračním číslem projektu</w:t>
      </w:r>
      <w:r w:rsidR="004F51C8">
        <w:rPr>
          <w:rFonts w:ascii="Arial" w:hAnsi="Arial" w:cs="Arial"/>
        </w:rPr>
        <w:t xml:space="preserve">: </w:t>
      </w:r>
      <w:r w:rsidR="00D131D3" w:rsidRPr="000A2548">
        <w:rPr>
          <w:rFonts w:ascii="Arial" w:hAnsi="Arial" w:cs="Arial"/>
          <w:b/>
          <w:bCs/>
        </w:rPr>
        <w:t>CZ</w:t>
      </w:r>
      <w:r w:rsidR="00A04276" w:rsidRPr="000A2548">
        <w:rPr>
          <w:rFonts w:ascii="Arial" w:hAnsi="Arial" w:cs="Arial"/>
          <w:b/>
          <w:bCs/>
        </w:rPr>
        <w:t>.31.6.0/0.0/0.0/22_044/0010707</w:t>
      </w:r>
      <w:r w:rsidR="00095F62" w:rsidRPr="001C1EB0">
        <w:rPr>
          <w:rFonts w:ascii="Arial" w:hAnsi="Arial" w:cs="Arial"/>
        </w:rPr>
        <w:t>.</w:t>
      </w:r>
    </w:p>
    <w:p w14:paraId="28238ADD" w14:textId="77777777" w:rsidR="001E0A6F" w:rsidRPr="001C1EB0" w:rsidRDefault="001E0A6F" w:rsidP="001E0A6F">
      <w:pPr>
        <w:numPr>
          <w:ilvl w:val="2"/>
          <w:numId w:val="2"/>
        </w:numPr>
        <w:tabs>
          <w:tab w:val="num" w:pos="1277"/>
        </w:tabs>
        <w:ind w:left="1260"/>
        <w:jc w:val="both"/>
        <w:rPr>
          <w:rFonts w:ascii="Arial" w:hAnsi="Arial" w:cs="Arial"/>
        </w:rPr>
      </w:pPr>
      <w:r w:rsidRPr="001C1EB0">
        <w:rPr>
          <w:rFonts w:ascii="Arial" w:hAnsi="Arial" w:cs="Arial"/>
        </w:rPr>
        <w:t xml:space="preserve">Objednatel má právo určit i další náležitosti faktur. </w:t>
      </w:r>
    </w:p>
    <w:p w14:paraId="7692FACD" w14:textId="77777777" w:rsidR="00723FFF" w:rsidRDefault="00723FFF">
      <w:pPr>
        <w:jc w:val="both"/>
        <w:rPr>
          <w:rFonts w:ascii="Arial" w:hAnsi="Arial" w:cs="Arial"/>
        </w:rPr>
      </w:pPr>
    </w:p>
    <w:p w14:paraId="7FAC855A" w14:textId="77777777" w:rsidR="00723FFF" w:rsidRDefault="00723FFF">
      <w:pPr>
        <w:numPr>
          <w:ilvl w:val="1"/>
          <w:numId w:val="2"/>
        </w:numPr>
        <w:ind w:left="540" w:hanging="540"/>
        <w:jc w:val="both"/>
        <w:rPr>
          <w:rFonts w:ascii="Arial" w:hAnsi="Arial" w:cs="Arial"/>
        </w:rPr>
      </w:pPr>
      <w:r>
        <w:rPr>
          <w:rFonts w:ascii="Arial" w:hAnsi="Arial" w:cs="Arial"/>
          <w:u w:val="single"/>
        </w:rPr>
        <w:t>Termín splnění povinnosti zaplatit</w:t>
      </w:r>
    </w:p>
    <w:p w14:paraId="1884C9B4" w14:textId="77777777" w:rsidR="006608DD" w:rsidRDefault="006608DD" w:rsidP="006608DD">
      <w:pPr>
        <w:numPr>
          <w:ilvl w:val="2"/>
          <w:numId w:val="2"/>
        </w:numPr>
        <w:ind w:left="1260"/>
        <w:jc w:val="both"/>
        <w:rPr>
          <w:rFonts w:ascii="Arial" w:hAnsi="Arial" w:cs="Arial"/>
        </w:rPr>
      </w:pPr>
      <w:r>
        <w:rPr>
          <w:rFonts w:ascii="Arial" w:hAnsi="Arial" w:cs="Arial"/>
        </w:rPr>
        <w:t>Peněžitý závazek (dluh) Objednatele se považuje za splněný v den, kdy je dlužná částka připsána na účet Zhotovitele.</w:t>
      </w:r>
    </w:p>
    <w:p w14:paraId="1F52BA75" w14:textId="77777777" w:rsidR="00723FFF" w:rsidRDefault="00723FFF">
      <w:pPr>
        <w:ind w:left="708"/>
        <w:jc w:val="both"/>
        <w:rPr>
          <w:rFonts w:ascii="Arial" w:hAnsi="Arial" w:cs="Arial"/>
        </w:rPr>
      </w:pPr>
    </w:p>
    <w:p w14:paraId="43C7CFA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smluvní pokuty</w:t>
      </w:r>
    </w:p>
    <w:p w14:paraId="63752502" w14:textId="77777777" w:rsidR="00723FFF" w:rsidRDefault="00723FFF">
      <w:pPr>
        <w:ind w:left="708"/>
        <w:jc w:val="both"/>
        <w:rPr>
          <w:rFonts w:ascii="Arial" w:hAnsi="Arial" w:cs="Arial"/>
        </w:rPr>
      </w:pPr>
    </w:p>
    <w:p w14:paraId="2019AF8B"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neplnění dohodnutých termínů či lhůt</w:t>
      </w:r>
    </w:p>
    <w:p w14:paraId="14703DF7" w14:textId="77777777" w:rsidR="006608DD" w:rsidRPr="009158A4" w:rsidRDefault="006608DD" w:rsidP="006608DD">
      <w:pPr>
        <w:numPr>
          <w:ilvl w:val="2"/>
          <w:numId w:val="2"/>
        </w:numPr>
        <w:ind w:left="1260"/>
        <w:jc w:val="both"/>
        <w:rPr>
          <w:rFonts w:ascii="Arial" w:hAnsi="Arial" w:cs="Arial"/>
        </w:rPr>
      </w:pPr>
      <w:r>
        <w:rPr>
          <w:rFonts w:ascii="Arial" w:hAnsi="Arial" w:cs="Arial"/>
        </w:rPr>
        <w:t xml:space="preserve">Pokud bude </w:t>
      </w:r>
      <w:r w:rsidRPr="009158A4">
        <w:rPr>
          <w:rFonts w:ascii="Arial" w:hAnsi="Arial" w:cs="Arial"/>
        </w:rPr>
        <w:t xml:space="preserve">Zhotovitel v prodlení </w:t>
      </w:r>
      <w:r>
        <w:rPr>
          <w:rFonts w:ascii="Arial" w:hAnsi="Arial" w:cs="Arial"/>
        </w:rPr>
        <w:t xml:space="preserve">s provedením díla </w:t>
      </w:r>
      <w:r w:rsidRPr="009158A4">
        <w:rPr>
          <w:rFonts w:ascii="Arial" w:hAnsi="Arial" w:cs="Arial"/>
        </w:rPr>
        <w:t>proti sjednané</w:t>
      </w:r>
      <w:r>
        <w:rPr>
          <w:rFonts w:ascii="Arial" w:hAnsi="Arial" w:cs="Arial"/>
        </w:rPr>
        <w:t xml:space="preserve"> lhůtě </w:t>
      </w:r>
      <w:r w:rsidRPr="009158A4">
        <w:rPr>
          <w:rFonts w:ascii="Arial" w:hAnsi="Arial" w:cs="Arial"/>
        </w:rPr>
        <w:t>pro dokončení díla je povinen zaplatit Objednateli smluvní pokutu ve výši 0,</w:t>
      </w:r>
      <w:r w:rsidR="001C1EB0">
        <w:rPr>
          <w:rFonts w:ascii="Arial" w:hAnsi="Arial" w:cs="Arial"/>
        </w:rPr>
        <w:t>1</w:t>
      </w:r>
      <w:r w:rsidRPr="009158A4">
        <w:rPr>
          <w:rFonts w:ascii="Arial" w:hAnsi="Arial" w:cs="Arial"/>
        </w:rPr>
        <w:t xml:space="preserve"> % ze sjednané ceny </w:t>
      </w:r>
      <w:r>
        <w:rPr>
          <w:rFonts w:ascii="Arial" w:hAnsi="Arial" w:cs="Arial"/>
        </w:rPr>
        <w:t xml:space="preserve">za </w:t>
      </w:r>
      <w:r w:rsidRPr="009158A4">
        <w:rPr>
          <w:rFonts w:ascii="Arial" w:hAnsi="Arial" w:cs="Arial"/>
        </w:rPr>
        <w:t>díl</w:t>
      </w:r>
      <w:r>
        <w:rPr>
          <w:rFonts w:ascii="Arial" w:hAnsi="Arial" w:cs="Arial"/>
        </w:rPr>
        <w:t>o</w:t>
      </w:r>
      <w:r w:rsidR="008B4B30">
        <w:rPr>
          <w:rFonts w:ascii="Arial" w:hAnsi="Arial" w:cs="Arial"/>
        </w:rPr>
        <w:t xml:space="preserve"> (bez DPH)</w:t>
      </w:r>
      <w:r w:rsidRPr="009158A4">
        <w:rPr>
          <w:rFonts w:ascii="Arial" w:hAnsi="Arial" w:cs="Arial"/>
        </w:rPr>
        <w:t xml:space="preserve">, a to za každý i započatý den prodlení. </w:t>
      </w:r>
    </w:p>
    <w:p w14:paraId="3105F7BC" w14:textId="77777777" w:rsidR="006608DD" w:rsidRPr="0054505B" w:rsidRDefault="006608DD" w:rsidP="006608DD">
      <w:pPr>
        <w:numPr>
          <w:ilvl w:val="2"/>
          <w:numId w:val="2"/>
        </w:numPr>
        <w:ind w:left="1260"/>
        <w:jc w:val="both"/>
        <w:rPr>
          <w:rFonts w:ascii="Arial" w:hAnsi="Arial" w:cs="Arial"/>
        </w:rPr>
      </w:pPr>
      <w:r w:rsidRPr="009158A4">
        <w:rPr>
          <w:rFonts w:ascii="Arial" w:hAnsi="Arial" w:cs="Arial"/>
        </w:rPr>
        <w:t>Po</w:t>
      </w:r>
      <w:r w:rsidR="007940B7">
        <w:rPr>
          <w:rFonts w:ascii="Arial" w:hAnsi="Arial" w:cs="Arial"/>
        </w:rPr>
        <w:t>kud prodlení Zhotovitele proti l</w:t>
      </w:r>
      <w:r>
        <w:rPr>
          <w:rFonts w:ascii="Arial" w:hAnsi="Arial" w:cs="Arial"/>
        </w:rPr>
        <w:t>hůtě</w:t>
      </w:r>
      <w:r w:rsidRPr="009158A4">
        <w:rPr>
          <w:rFonts w:ascii="Arial" w:hAnsi="Arial" w:cs="Arial"/>
        </w:rPr>
        <w:t xml:space="preserve"> pro dokončení díla přesáhne 30 kalendářních dnů, je Zhotovitel povinen zaplatit </w:t>
      </w:r>
      <w:r>
        <w:rPr>
          <w:rFonts w:ascii="Arial" w:hAnsi="Arial" w:cs="Arial"/>
        </w:rPr>
        <w:t>O</w:t>
      </w:r>
      <w:r w:rsidRPr="009158A4">
        <w:rPr>
          <w:rFonts w:ascii="Arial" w:hAnsi="Arial" w:cs="Arial"/>
        </w:rPr>
        <w:t>bjednateli ještě další smluvní pokutu ve výši 0,05 % z</w:t>
      </w:r>
      <w:r>
        <w:rPr>
          <w:rFonts w:ascii="Arial" w:hAnsi="Arial" w:cs="Arial"/>
        </w:rPr>
        <w:t xml:space="preserve"> ceny za dílo</w:t>
      </w:r>
      <w:r w:rsidR="008B4B30">
        <w:rPr>
          <w:rFonts w:ascii="Arial" w:hAnsi="Arial" w:cs="Arial"/>
        </w:rPr>
        <w:t xml:space="preserve"> (bez DPH)</w:t>
      </w:r>
      <w:r w:rsidRPr="0054505B">
        <w:rPr>
          <w:rFonts w:ascii="Arial" w:hAnsi="Arial" w:cs="Arial"/>
        </w:rPr>
        <w:t>, a to za třicátý první a každý další i započatý den prodlení.</w:t>
      </w:r>
    </w:p>
    <w:p w14:paraId="4CFDBA51" w14:textId="77777777" w:rsidR="00723FFF" w:rsidRDefault="00723FFF">
      <w:pPr>
        <w:jc w:val="both"/>
        <w:rPr>
          <w:rFonts w:ascii="Arial" w:hAnsi="Arial" w:cs="Arial"/>
        </w:rPr>
      </w:pPr>
    </w:p>
    <w:p w14:paraId="3CE19928" w14:textId="77777777" w:rsidR="00723FFF" w:rsidRDefault="00532899">
      <w:pPr>
        <w:numPr>
          <w:ilvl w:val="1"/>
          <w:numId w:val="2"/>
        </w:numPr>
        <w:ind w:left="540" w:hanging="540"/>
        <w:jc w:val="both"/>
        <w:rPr>
          <w:rFonts w:ascii="Arial" w:hAnsi="Arial" w:cs="Arial"/>
        </w:rPr>
      </w:pPr>
      <w:r>
        <w:rPr>
          <w:rFonts w:ascii="Arial" w:hAnsi="Arial" w:cs="Arial"/>
          <w:u w:val="single"/>
        </w:rPr>
        <w:t>Smluvní pokuta za neodstranění v</w:t>
      </w:r>
      <w:r w:rsidR="006608DD">
        <w:rPr>
          <w:rFonts w:ascii="Arial" w:hAnsi="Arial" w:cs="Arial"/>
          <w:u w:val="single"/>
        </w:rPr>
        <w:t>ad a n</w:t>
      </w:r>
      <w:r w:rsidR="00723FFF">
        <w:rPr>
          <w:rFonts w:ascii="Arial" w:hAnsi="Arial" w:cs="Arial"/>
          <w:u w:val="single"/>
        </w:rPr>
        <w:t>edodělků zjištěných při předání a převzetí díla</w:t>
      </w:r>
    </w:p>
    <w:p w14:paraId="35BD644E" w14:textId="77777777" w:rsidR="00723FFF" w:rsidRDefault="00723FFF">
      <w:pPr>
        <w:numPr>
          <w:ilvl w:val="2"/>
          <w:numId w:val="2"/>
        </w:numPr>
        <w:ind w:left="1260"/>
        <w:jc w:val="both"/>
        <w:rPr>
          <w:rFonts w:ascii="Arial" w:hAnsi="Arial" w:cs="Arial"/>
        </w:rPr>
      </w:pPr>
      <w:r>
        <w:rPr>
          <w:rFonts w:ascii="Arial" w:hAnsi="Arial" w:cs="Arial"/>
        </w:rPr>
        <w:t xml:space="preserve">Pokud Zhotovitel nenastoupí do pěti dnů od </w:t>
      </w:r>
      <w:r w:rsidR="009158A4">
        <w:rPr>
          <w:rFonts w:ascii="Arial" w:hAnsi="Arial" w:cs="Arial"/>
        </w:rPr>
        <w:t>t</w:t>
      </w:r>
      <w:r>
        <w:rPr>
          <w:rFonts w:ascii="Arial" w:hAnsi="Arial" w:cs="Arial"/>
        </w:rPr>
        <w:t xml:space="preserve">ermínu předání a převzetí díla k odstraňování vad či nedodělků uvedených v protokolu o předání a převzetí díla, je povinen zaplatit Objednateli smluvní pokutu </w:t>
      </w:r>
      <w:r w:rsidR="00B619B4">
        <w:rPr>
          <w:rFonts w:ascii="Arial" w:hAnsi="Arial" w:cs="Arial"/>
        </w:rPr>
        <w:t>2</w:t>
      </w:r>
      <w:r w:rsidR="00E64B7B">
        <w:rPr>
          <w:rFonts w:ascii="Arial" w:hAnsi="Arial" w:cs="Arial"/>
        </w:rPr>
        <w:t>.</w:t>
      </w:r>
      <w:r w:rsidR="00B619B4">
        <w:rPr>
          <w:rFonts w:ascii="Arial" w:hAnsi="Arial" w:cs="Arial"/>
        </w:rPr>
        <w:t>5</w:t>
      </w:r>
      <w:r>
        <w:rPr>
          <w:rFonts w:ascii="Arial" w:hAnsi="Arial" w:cs="Arial"/>
        </w:rPr>
        <w:t xml:space="preserve">00,- Kč za každý nedodělek či vadu, na jejichž odstraňování nenastoupil ve sjednané lhůtě, a za každý </w:t>
      </w:r>
      <w:r w:rsidR="00090290">
        <w:rPr>
          <w:rFonts w:ascii="Arial" w:hAnsi="Arial" w:cs="Arial"/>
        </w:rPr>
        <w:t>i započatý den</w:t>
      </w:r>
      <w:r>
        <w:rPr>
          <w:rFonts w:ascii="Arial" w:hAnsi="Arial" w:cs="Arial"/>
        </w:rPr>
        <w:t xml:space="preserve"> prodlení.</w:t>
      </w:r>
    </w:p>
    <w:p w14:paraId="3DBDD6D5" w14:textId="77777777" w:rsidR="00723FFF" w:rsidRDefault="00723FFF">
      <w:pPr>
        <w:numPr>
          <w:ilvl w:val="2"/>
          <w:numId w:val="2"/>
        </w:numPr>
        <w:ind w:left="1260"/>
        <w:jc w:val="both"/>
        <w:rPr>
          <w:rFonts w:ascii="Arial" w:hAnsi="Arial" w:cs="Arial"/>
        </w:rPr>
      </w:pPr>
      <w:r>
        <w:rPr>
          <w:rFonts w:ascii="Arial" w:hAnsi="Arial" w:cs="Arial"/>
        </w:rPr>
        <w:t xml:space="preserve">Pokud Zhotovitel neodstraní nedodělky či vady uvedené v zápise o předání a převzetí díla v dohodnutém termínu (viz protokol o předání a </w:t>
      </w:r>
      <w:r w:rsidRPr="009158A4">
        <w:rPr>
          <w:rFonts w:ascii="Arial" w:hAnsi="Arial" w:cs="Arial"/>
        </w:rPr>
        <w:t>převzetí)</w:t>
      </w:r>
      <w:r w:rsidR="004E32EF" w:rsidRPr="009158A4">
        <w:rPr>
          <w:rFonts w:ascii="Arial" w:hAnsi="Arial" w:cs="Arial"/>
        </w:rPr>
        <w:t>,</w:t>
      </w:r>
      <w:r w:rsidRPr="009158A4">
        <w:rPr>
          <w:rFonts w:ascii="Arial" w:hAnsi="Arial" w:cs="Arial"/>
        </w:rPr>
        <w:t xml:space="preserve"> zaplatí</w:t>
      </w:r>
      <w:r>
        <w:rPr>
          <w:rFonts w:ascii="Arial" w:hAnsi="Arial" w:cs="Arial"/>
        </w:rPr>
        <w:t xml:space="preserve"> Objednateli smluvní pokutu </w:t>
      </w:r>
      <w:r w:rsidR="00B619B4">
        <w:rPr>
          <w:rFonts w:ascii="Arial" w:hAnsi="Arial" w:cs="Arial"/>
        </w:rPr>
        <w:t>4</w:t>
      </w:r>
      <w:r w:rsidR="00E64B7B">
        <w:rPr>
          <w:rFonts w:ascii="Arial" w:hAnsi="Arial" w:cs="Arial"/>
        </w:rPr>
        <w:t>.</w:t>
      </w:r>
      <w:r>
        <w:rPr>
          <w:rFonts w:ascii="Arial" w:hAnsi="Arial" w:cs="Arial"/>
        </w:rPr>
        <w:t>000,- Kč za každý nedodělek či vadu, u nichž je v</w:t>
      </w:r>
      <w:r w:rsidR="00090290">
        <w:rPr>
          <w:rFonts w:ascii="Arial" w:hAnsi="Arial" w:cs="Arial"/>
        </w:rPr>
        <w:t> </w:t>
      </w:r>
      <w:r>
        <w:rPr>
          <w:rFonts w:ascii="Arial" w:hAnsi="Arial" w:cs="Arial"/>
        </w:rPr>
        <w:t>prodlení</w:t>
      </w:r>
      <w:r w:rsidR="00090290">
        <w:rPr>
          <w:rFonts w:ascii="Arial" w:hAnsi="Arial" w:cs="Arial"/>
        </w:rPr>
        <w:t>,</w:t>
      </w:r>
      <w:r>
        <w:rPr>
          <w:rFonts w:ascii="Arial" w:hAnsi="Arial" w:cs="Arial"/>
        </w:rPr>
        <w:t xml:space="preserve"> a </w:t>
      </w:r>
      <w:r w:rsidR="00090290">
        <w:rPr>
          <w:rFonts w:ascii="Arial" w:hAnsi="Arial" w:cs="Arial"/>
        </w:rPr>
        <w:t xml:space="preserve">to </w:t>
      </w:r>
      <w:r>
        <w:rPr>
          <w:rFonts w:ascii="Arial" w:hAnsi="Arial" w:cs="Arial"/>
        </w:rPr>
        <w:t xml:space="preserve">za každý </w:t>
      </w:r>
      <w:r w:rsidR="00090290">
        <w:rPr>
          <w:rFonts w:ascii="Arial" w:hAnsi="Arial" w:cs="Arial"/>
        </w:rPr>
        <w:t xml:space="preserve">i započatý </w:t>
      </w:r>
      <w:r>
        <w:rPr>
          <w:rFonts w:ascii="Arial" w:hAnsi="Arial" w:cs="Arial"/>
        </w:rPr>
        <w:t>den prodlení.</w:t>
      </w:r>
    </w:p>
    <w:p w14:paraId="36E782B2" w14:textId="77777777" w:rsidR="009E678D" w:rsidRDefault="009E678D">
      <w:pPr>
        <w:ind w:left="708"/>
        <w:jc w:val="both"/>
        <w:rPr>
          <w:rFonts w:ascii="Arial" w:hAnsi="Arial" w:cs="Arial"/>
        </w:rPr>
      </w:pPr>
    </w:p>
    <w:p w14:paraId="6A8DADE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Smluvní pokuta za neodstranění reklamovaných </w:t>
      </w:r>
      <w:r w:rsidR="00532899">
        <w:rPr>
          <w:rFonts w:ascii="Arial" w:hAnsi="Arial" w:cs="Arial"/>
          <w:u w:val="single"/>
        </w:rPr>
        <w:t>v</w:t>
      </w:r>
      <w:r>
        <w:rPr>
          <w:rFonts w:ascii="Arial" w:hAnsi="Arial" w:cs="Arial"/>
          <w:u w:val="single"/>
        </w:rPr>
        <w:t>ad</w:t>
      </w:r>
    </w:p>
    <w:p w14:paraId="5856069B"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nenastoupí ve sjednaném termínu, nejpozději však ve lhůtě do patnácti </w:t>
      </w:r>
      <w:r w:rsidR="00E3291D">
        <w:rPr>
          <w:rFonts w:ascii="Arial" w:hAnsi="Arial" w:cs="Arial"/>
        </w:rPr>
        <w:t xml:space="preserve">kalendářních </w:t>
      </w:r>
      <w:r>
        <w:rPr>
          <w:rFonts w:ascii="Arial" w:hAnsi="Arial" w:cs="Arial"/>
        </w:rPr>
        <w:t xml:space="preserve">dnů ode dne obdržení reklamace Objednatele k odstraňování reklamované vady (případně vad), je povinen zaplatit Objednateli smluvní pokutu </w:t>
      </w:r>
      <w:r w:rsidR="00E3291D">
        <w:rPr>
          <w:rFonts w:ascii="Arial" w:hAnsi="Arial" w:cs="Arial"/>
        </w:rPr>
        <w:t>3</w:t>
      </w:r>
      <w:r>
        <w:rPr>
          <w:rFonts w:ascii="Arial" w:hAnsi="Arial" w:cs="Arial"/>
        </w:rPr>
        <w:t>.000 Kč za každou reklamovanou vadu, na jejíž odstraňování nastoupil později než ve sjednaném termínu a za každý i započatý den prodlení.</w:t>
      </w:r>
    </w:p>
    <w:p w14:paraId="77485A45"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neodstraní reklamovanou vadu ve sjednaném termínu, je povinen zaplatit Objednateli smluvní pokutu </w:t>
      </w:r>
      <w:r w:rsidR="00E3291D">
        <w:rPr>
          <w:rFonts w:ascii="Arial" w:hAnsi="Arial" w:cs="Arial"/>
        </w:rPr>
        <w:t>3</w:t>
      </w:r>
      <w:r>
        <w:rPr>
          <w:rFonts w:ascii="Arial" w:hAnsi="Arial" w:cs="Arial"/>
        </w:rPr>
        <w:t>.000 Kč za každou reklamovanou vadu, u níž je v prodlení s odstraněním, a to za každý i započatý den prodlení.</w:t>
      </w:r>
    </w:p>
    <w:p w14:paraId="2DBC13D6" w14:textId="77777777" w:rsidR="006608DD" w:rsidRDefault="006608DD" w:rsidP="006608DD">
      <w:pPr>
        <w:numPr>
          <w:ilvl w:val="2"/>
          <w:numId w:val="2"/>
        </w:numPr>
        <w:ind w:left="1260"/>
        <w:jc w:val="both"/>
        <w:rPr>
          <w:rFonts w:ascii="Arial" w:hAnsi="Arial" w:cs="Arial"/>
        </w:rPr>
      </w:pPr>
      <w:r>
        <w:rPr>
          <w:rFonts w:ascii="Arial" w:hAnsi="Arial" w:cs="Arial"/>
        </w:rPr>
        <w:t xml:space="preserve">Označil-li </w:t>
      </w:r>
      <w:r w:rsidR="00E64B7B">
        <w:rPr>
          <w:rFonts w:ascii="Arial" w:hAnsi="Arial" w:cs="Arial"/>
        </w:rPr>
        <w:t>O</w:t>
      </w:r>
      <w:r>
        <w:rPr>
          <w:rFonts w:ascii="Arial" w:hAnsi="Arial" w:cs="Arial"/>
        </w:rPr>
        <w:t>bjednatel v reklamaci, že se jedná o vadu, která brání řádnému užívání díla, případně hrozí nebezpečí škody velkého rozsahu (havárie), navyšují se smluvní pokuty uv</w:t>
      </w:r>
      <w:r w:rsidR="00B20A14">
        <w:rPr>
          <w:rFonts w:ascii="Arial" w:hAnsi="Arial" w:cs="Arial"/>
        </w:rPr>
        <w:t>edené v</w:t>
      </w:r>
      <w:r w:rsidR="0051553E">
        <w:rPr>
          <w:rFonts w:ascii="Arial" w:hAnsi="Arial" w:cs="Arial"/>
        </w:rPr>
        <w:t> </w:t>
      </w:r>
      <w:r w:rsidR="00B20A14">
        <w:rPr>
          <w:rFonts w:ascii="Arial" w:hAnsi="Arial" w:cs="Arial"/>
        </w:rPr>
        <w:t>čl</w:t>
      </w:r>
      <w:r w:rsidR="0051553E">
        <w:rPr>
          <w:rFonts w:ascii="Arial" w:hAnsi="Arial" w:cs="Arial"/>
        </w:rPr>
        <w:t>.</w:t>
      </w:r>
      <w:r w:rsidR="00B20A14">
        <w:rPr>
          <w:rFonts w:ascii="Arial" w:hAnsi="Arial" w:cs="Arial"/>
        </w:rPr>
        <w:t xml:space="preserve"> 8.3.1 a 8.3.2 na</w:t>
      </w:r>
      <w:r>
        <w:rPr>
          <w:rFonts w:ascii="Arial" w:hAnsi="Arial" w:cs="Arial"/>
        </w:rPr>
        <w:t> dvojnásobnou výši.</w:t>
      </w:r>
    </w:p>
    <w:p w14:paraId="2351BB81" w14:textId="77777777" w:rsidR="00723FFF" w:rsidRDefault="00723FFF">
      <w:pPr>
        <w:jc w:val="both"/>
        <w:rPr>
          <w:rFonts w:ascii="Arial" w:hAnsi="Arial" w:cs="Arial"/>
        </w:rPr>
      </w:pPr>
    </w:p>
    <w:p w14:paraId="119317A3"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nevyklizení staveniště</w:t>
      </w:r>
    </w:p>
    <w:p w14:paraId="52FE7E89"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nevyklidí staveniště v termínu stanoveném touto smlouvou, příp. v termínu sjednaném dohodou smluvních stran, je povinen zaplatit Objednateli smluvní pokutu </w:t>
      </w:r>
      <w:r w:rsidR="00E3291D">
        <w:rPr>
          <w:rFonts w:ascii="Arial" w:hAnsi="Arial" w:cs="Arial"/>
        </w:rPr>
        <w:t>4</w:t>
      </w:r>
      <w:r w:rsidR="001C1EB0">
        <w:rPr>
          <w:rFonts w:ascii="Arial" w:hAnsi="Arial" w:cs="Arial"/>
        </w:rPr>
        <w:t>0</w:t>
      </w:r>
      <w:r>
        <w:rPr>
          <w:rFonts w:ascii="Arial" w:hAnsi="Arial" w:cs="Arial"/>
        </w:rPr>
        <w:t>.000 Kč za každý i započatý den prodlení.</w:t>
      </w:r>
    </w:p>
    <w:p w14:paraId="08494210" w14:textId="77777777" w:rsidR="00BD18D2" w:rsidRDefault="00BD18D2">
      <w:pPr>
        <w:jc w:val="both"/>
        <w:rPr>
          <w:rFonts w:ascii="Arial" w:hAnsi="Arial" w:cs="Arial"/>
        </w:rPr>
      </w:pPr>
    </w:p>
    <w:p w14:paraId="7D780FB0" w14:textId="77777777" w:rsidR="00723FFF" w:rsidRDefault="00723FFF">
      <w:pPr>
        <w:numPr>
          <w:ilvl w:val="1"/>
          <w:numId w:val="2"/>
        </w:numPr>
        <w:ind w:left="540" w:hanging="540"/>
        <w:jc w:val="both"/>
        <w:rPr>
          <w:rFonts w:ascii="Arial" w:hAnsi="Arial" w:cs="Arial"/>
        </w:rPr>
      </w:pPr>
      <w:r>
        <w:rPr>
          <w:rFonts w:ascii="Arial" w:hAnsi="Arial" w:cs="Arial"/>
          <w:u w:val="single"/>
        </w:rPr>
        <w:t>Ostatní smluvní pokuty</w:t>
      </w:r>
    </w:p>
    <w:p w14:paraId="01FED5C4"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poruší předpisy týkající se BOZP kteroukoliv z osob vyskytujících se na staveništi, je povinen zaplatit Objednateli smluvní pokutu ve výši </w:t>
      </w:r>
      <w:r w:rsidR="00E3291D">
        <w:rPr>
          <w:rFonts w:ascii="Arial" w:hAnsi="Arial" w:cs="Arial"/>
        </w:rPr>
        <w:t>5</w:t>
      </w:r>
      <w:r>
        <w:rPr>
          <w:rFonts w:ascii="Arial" w:hAnsi="Arial" w:cs="Arial"/>
        </w:rPr>
        <w:t>.000 Kč za každý zjištěný případ.</w:t>
      </w:r>
    </w:p>
    <w:p w14:paraId="285B7960" w14:textId="77777777" w:rsidR="006608DD" w:rsidRDefault="006608DD" w:rsidP="006608DD">
      <w:pPr>
        <w:numPr>
          <w:ilvl w:val="2"/>
          <w:numId w:val="2"/>
        </w:numPr>
        <w:ind w:left="1260"/>
        <w:jc w:val="both"/>
        <w:rPr>
          <w:rFonts w:ascii="Arial" w:hAnsi="Arial" w:cs="Arial"/>
        </w:rPr>
      </w:pPr>
      <w:r>
        <w:rPr>
          <w:rFonts w:ascii="Arial" w:hAnsi="Arial" w:cs="Arial"/>
        </w:rPr>
        <w:lastRenderedPageBreak/>
        <w:t>Pokud Zhotovitel při provádění díla nedodrží podmínky dotčených orgánů a organizací související s realizací stavby, je povinen zaplatit Objednateli smluvní pokutu ve výši 5.000 Kč za každý zjištěný případ.</w:t>
      </w:r>
    </w:p>
    <w:p w14:paraId="584C220E" w14:textId="77777777" w:rsidR="006608DD" w:rsidRPr="00F61ACB" w:rsidRDefault="006608DD" w:rsidP="006608DD">
      <w:pPr>
        <w:numPr>
          <w:ilvl w:val="2"/>
          <w:numId w:val="2"/>
        </w:numPr>
        <w:ind w:left="1260"/>
        <w:jc w:val="both"/>
        <w:rPr>
          <w:rFonts w:ascii="Arial" w:hAnsi="Arial" w:cs="Arial"/>
        </w:rPr>
      </w:pPr>
      <w:r w:rsidRPr="001C1EB0">
        <w:rPr>
          <w:rFonts w:ascii="Arial" w:hAnsi="Arial" w:cs="Arial"/>
        </w:rPr>
        <w:t xml:space="preserve">Pokud Zhotovitel nezajistí přístupnost stavebního deníku na stavbě nebo poruší povinnost vést stavební deník v souladu s touto </w:t>
      </w:r>
      <w:r w:rsidRPr="00F61ACB">
        <w:rPr>
          <w:rFonts w:ascii="Arial" w:hAnsi="Arial" w:cs="Arial"/>
        </w:rPr>
        <w:t xml:space="preserve">smlouvou a vyhláškou č. </w:t>
      </w:r>
      <w:r w:rsidR="00E3291D" w:rsidRPr="00F61ACB">
        <w:rPr>
          <w:rFonts w:ascii="Arial" w:hAnsi="Arial" w:cs="Arial"/>
        </w:rPr>
        <w:t>131/2024 Sb.</w:t>
      </w:r>
      <w:r w:rsidRPr="00F61ACB">
        <w:rPr>
          <w:rFonts w:ascii="Arial" w:hAnsi="Arial" w:cs="Arial"/>
        </w:rPr>
        <w:t xml:space="preserve">, o dokumentaci staveb, </w:t>
      </w:r>
      <w:r w:rsidR="009C5A7D" w:rsidRPr="00F61ACB">
        <w:rPr>
          <w:rFonts w:ascii="Arial" w:hAnsi="Arial" w:cs="Arial"/>
        </w:rPr>
        <w:t xml:space="preserve">a </w:t>
      </w:r>
      <w:r w:rsidR="00977454" w:rsidRPr="00F61ACB">
        <w:rPr>
          <w:rFonts w:ascii="Arial" w:hAnsi="Arial" w:cs="Arial"/>
        </w:rPr>
        <w:t>§ 166 zákona č. 283/2021 Sb.</w:t>
      </w:r>
      <w:r w:rsidR="001C1EB0" w:rsidRPr="00F61ACB">
        <w:rPr>
          <w:rFonts w:ascii="Arial" w:hAnsi="Arial" w:cs="Arial"/>
        </w:rPr>
        <w:t>,</w:t>
      </w:r>
      <w:r w:rsidR="00977454" w:rsidRPr="00F61ACB">
        <w:rPr>
          <w:rFonts w:ascii="Arial" w:hAnsi="Arial" w:cs="Arial"/>
        </w:rPr>
        <w:t xml:space="preserve"> Stavební zákon</w:t>
      </w:r>
      <w:r w:rsidRPr="00F61ACB">
        <w:rPr>
          <w:rFonts w:ascii="Arial" w:hAnsi="Arial" w:cs="Arial"/>
        </w:rPr>
        <w:t xml:space="preserve">, je Zhotovitel povinen zaplatit Objednateli smluvní pokutu ve výši </w:t>
      </w:r>
      <w:r w:rsidR="001C1EB0" w:rsidRPr="00F61ACB">
        <w:rPr>
          <w:rFonts w:ascii="Arial" w:hAnsi="Arial" w:cs="Arial"/>
        </w:rPr>
        <w:t>5</w:t>
      </w:r>
      <w:r w:rsidRPr="00F61ACB">
        <w:rPr>
          <w:rFonts w:ascii="Arial" w:hAnsi="Arial" w:cs="Arial"/>
        </w:rPr>
        <w:t>.000 Kč za každý zjištěný případ.</w:t>
      </w:r>
    </w:p>
    <w:p w14:paraId="7BC35D2E" w14:textId="77777777" w:rsidR="0051553E" w:rsidRPr="00F61ACB" w:rsidRDefault="0051553E" w:rsidP="0051553E">
      <w:pPr>
        <w:numPr>
          <w:ilvl w:val="2"/>
          <w:numId w:val="2"/>
        </w:numPr>
        <w:ind w:left="1260"/>
        <w:jc w:val="both"/>
        <w:rPr>
          <w:rFonts w:ascii="Arial" w:hAnsi="Arial" w:cs="Arial"/>
        </w:rPr>
      </w:pPr>
      <w:r w:rsidRPr="00F61ACB">
        <w:rPr>
          <w:rFonts w:ascii="Arial" w:hAnsi="Arial" w:cs="Arial"/>
        </w:rPr>
        <w:t>Za porušení povinností Zhotovitele dle čl. 15. 2. sjednávají obě smluvní strany smluvní pokutu ve výši 1 % z ceny díla</w:t>
      </w:r>
      <w:r w:rsidR="009C2074" w:rsidRPr="00F61ACB">
        <w:rPr>
          <w:rFonts w:ascii="Arial" w:hAnsi="Arial" w:cs="Arial"/>
        </w:rPr>
        <w:t xml:space="preserve"> bez DPH</w:t>
      </w:r>
      <w:r w:rsidRPr="00F61ACB">
        <w:rPr>
          <w:rFonts w:ascii="Arial" w:hAnsi="Arial" w:cs="Arial"/>
        </w:rPr>
        <w:t xml:space="preserve"> za každé jednotlivé porušení. Takovéto porušení povinností Zhotovitele se rovněž považuje za podstatné porušení </w:t>
      </w:r>
      <w:r w:rsidR="00836F10" w:rsidRPr="00F61ACB">
        <w:rPr>
          <w:rFonts w:ascii="Arial" w:hAnsi="Arial" w:cs="Arial"/>
        </w:rPr>
        <w:t>S</w:t>
      </w:r>
      <w:r w:rsidRPr="00F61ACB">
        <w:rPr>
          <w:rFonts w:ascii="Arial" w:hAnsi="Arial" w:cs="Arial"/>
        </w:rPr>
        <w:t>mlouvy.</w:t>
      </w:r>
    </w:p>
    <w:p w14:paraId="10DAB5B6" w14:textId="77777777" w:rsidR="000049C1" w:rsidRPr="00F61ACB" w:rsidRDefault="00DC71DB" w:rsidP="000049C1">
      <w:pPr>
        <w:numPr>
          <w:ilvl w:val="2"/>
          <w:numId w:val="2"/>
        </w:numPr>
        <w:ind w:left="1260"/>
        <w:jc w:val="both"/>
        <w:rPr>
          <w:rFonts w:ascii="Arial" w:hAnsi="Arial" w:cs="Arial"/>
        </w:rPr>
      </w:pPr>
      <w:r w:rsidRPr="00F61ACB">
        <w:rPr>
          <w:rFonts w:ascii="Arial" w:hAnsi="Arial" w:cs="Arial"/>
        </w:rPr>
        <w:t>Za porušení povinností Zhotovitele souvisejících s </w:t>
      </w:r>
      <w:r w:rsidR="00E3291D" w:rsidRPr="00F61ACB">
        <w:rPr>
          <w:rFonts w:ascii="Arial" w:hAnsi="Arial" w:cs="Arial"/>
        </w:rPr>
        <w:t>ne</w:t>
      </w:r>
      <w:r w:rsidRPr="00F61ACB">
        <w:rPr>
          <w:rFonts w:ascii="Arial" w:hAnsi="Arial" w:cs="Arial"/>
        </w:rPr>
        <w:t xml:space="preserve">přítomností stavbyvedoucího či jeho zástupce na staveništi sjednávají obě smluvní strany smluvní pokutu ve výši ve výši </w:t>
      </w:r>
      <w:r w:rsidR="001C1EB0" w:rsidRPr="00F61ACB">
        <w:rPr>
          <w:rFonts w:ascii="Arial" w:hAnsi="Arial" w:cs="Arial"/>
        </w:rPr>
        <w:t>5</w:t>
      </w:r>
      <w:r w:rsidRPr="00F61ACB">
        <w:rPr>
          <w:rFonts w:ascii="Arial" w:hAnsi="Arial" w:cs="Arial"/>
        </w:rPr>
        <w:t>0.000 Kč za každý zjištěný případ.</w:t>
      </w:r>
    </w:p>
    <w:p w14:paraId="3179AE4E" w14:textId="77777777" w:rsidR="00E3291D" w:rsidRPr="00F61ACB" w:rsidRDefault="00E3291D" w:rsidP="00E3291D">
      <w:pPr>
        <w:numPr>
          <w:ilvl w:val="2"/>
          <w:numId w:val="2"/>
        </w:numPr>
        <w:ind w:left="1260"/>
        <w:jc w:val="both"/>
        <w:rPr>
          <w:rFonts w:ascii="Arial" w:hAnsi="Arial" w:cs="Arial"/>
        </w:rPr>
      </w:pPr>
      <w:r w:rsidRPr="00F61ACB">
        <w:rPr>
          <w:rFonts w:ascii="Arial" w:hAnsi="Arial" w:cs="Arial"/>
        </w:rPr>
        <w:t>Za porušení povinností Zhotovitele souvisejících s dodržováním podmínek DNSH definovaných touto smlouvu ve výši ve výši 10.000 Kč za každý zjištěný případ.</w:t>
      </w:r>
    </w:p>
    <w:p w14:paraId="2420C01A" w14:textId="77777777" w:rsidR="00090290" w:rsidRPr="00090290" w:rsidRDefault="00090290" w:rsidP="00090290">
      <w:pPr>
        <w:ind w:left="540"/>
        <w:jc w:val="both"/>
        <w:rPr>
          <w:rFonts w:ascii="Arial" w:hAnsi="Arial" w:cs="Arial"/>
        </w:rPr>
      </w:pPr>
    </w:p>
    <w:p w14:paraId="1776702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Úrok z prodlení </w:t>
      </w:r>
    </w:p>
    <w:p w14:paraId="35B93F51" w14:textId="77777777" w:rsidR="006608DD" w:rsidRDefault="006608DD" w:rsidP="006608DD">
      <w:pPr>
        <w:numPr>
          <w:ilvl w:val="2"/>
          <w:numId w:val="2"/>
        </w:numPr>
        <w:ind w:left="1260"/>
        <w:jc w:val="both"/>
        <w:rPr>
          <w:rFonts w:ascii="Arial" w:hAnsi="Arial" w:cs="Arial"/>
        </w:rPr>
      </w:pPr>
      <w:r>
        <w:rPr>
          <w:rFonts w:ascii="Arial" w:hAnsi="Arial" w:cs="Arial"/>
        </w:rPr>
        <w:t xml:space="preserve">Pokud bude Objednatel v prodlení s úhradou faktury proti sjednanému termínu, je povinen zaplatit Zhotoviteli úrok z prodlení ve </w:t>
      </w:r>
      <w:r w:rsidRPr="009158A4">
        <w:rPr>
          <w:rFonts w:ascii="Arial" w:hAnsi="Arial" w:cs="Arial"/>
        </w:rPr>
        <w:t>výši 0,</w:t>
      </w:r>
      <w:r w:rsidR="00E3291D">
        <w:rPr>
          <w:rFonts w:ascii="Arial" w:hAnsi="Arial" w:cs="Arial"/>
        </w:rPr>
        <w:t>05</w:t>
      </w:r>
      <w:r w:rsidRPr="009158A4">
        <w:rPr>
          <w:rFonts w:ascii="Arial" w:hAnsi="Arial" w:cs="Arial"/>
        </w:rPr>
        <w:t xml:space="preserve"> % z</w:t>
      </w:r>
      <w:r>
        <w:rPr>
          <w:rFonts w:ascii="Arial" w:hAnsi="Arial" w:cs="Arial"/>
        </w:rPr>
        <w:t> dlužné částky za každý den prodlení.</w:t>
      </w:r>
    </w:p>
    <w:p w14:paraId="1EBED447" w14:textId="77777777" w:rsidR="00723FFF" w:rsidRDefault="00723FFF">
      <w:pPr>
        <w:jc w:val="both"/>
        <w:rPr>
          <w:rFonts w:ascii="Arial" w:hAnsi="Arial" w:cs="Arial"/>
        </w:rPr>
      </w:pPr>
    </w:p>
    <w:p w14:paraId="19E27712" w14:textId="77777777" w:rsidR="00723FFF" w:rsidRDefault="00723FFF">
      <w:pPr>
        <w:numPr>
          <w:ilvl w:val="1"/>
          <w:numId w:val="2"/>
        </w:numPr>
        <w:ind w:left="540" w:hanging="540"/>
        <w:jc w:val="both"/>
        <w:rPr>
          <w:rFonts w:ascii="Arial" w:hAnsi="Arial" w:cs="Arial"/>
        </w:rPr>
      </w:pPr>
      <w:r>
        <w:rPr>
          <w:rFonts w:ascii="Arial" w:hAnsi="Arial" w:cs="Arial"/>
          <w:u w:val="single"/>
        </w:rPr>
        <w:t>Způsob vyúčtování smluvní pokuty</w:t>
      </w:r>
    </w:p>
    <w:p w14:paraId="1FFEA7C3" w14:textId="77777777" w:rsidR="006608DD" w:rsidRDefault="006608DD" w:rsidP="006608DD">
      <w:pPr>
        <w:numPr>
          <w:ilvl w:val="2"/>
          <w:numId w:val="2"/>
        </w:numPr>
        <w:ind w:left="1260"/>
        <w:jc w:val="both"/>
        <w:rPr>
          <w:rFonts w:ascii="Arial" w:hAnsi="Arial" w:cs="Arial"/>
        </w:rPr>
      </w:pPr>
      <w:r>
        <w:rPr>
          <w:rFonts w:ascii="Arial" w:hAnsi="Arial" w:cs="Arial"/>
        </w:rPr>
        <w:t xml:space="preserve">Smluvní pokutu či úrok z prodlení vyúčtuje oprávněná strana straně povinné písemnou formou. Ve vyúčtování musí být uvedeno to ustanovení </w:t>
      </w:r>
      <w:r w:rsidR="00836F10">
        <w:rPr>
          <w:rFonts w:ascii="Arial" w:hAnsi="Arial" w:cs="Arial"/>
        </w:rPr>
        <w:t>S</w:t>
      </w:r>
      <w:r>
        <w:rPr>
          <w:rFonts w:ascii="Arial" w:hAnsi="Arial" w:cs="Arial"/>
        </w:rPr>
        <w:t>mlouvy, které k vyúčtování smluvní pokuty či úroku z prodlení opravňuje a způsob výpočtu celkové výše smluvní pokuty či úroku z prodlení.</w:t>
      </w:r>
    </w:p>
    <w:p w14:paraId="07769C7D"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se musí k vyúčtování </w:t>
      </w:r>
      <w:r w:rsidRPr="009158A4">
        <w:rPr>
          <w:rFonts w:ascii="Arial" w:hAnsi="Arial" w:cs="Arial"/>
        </w:rPr>
        <w:t>smluvní pokuty</w:t>
      </w:r>
      <w:r>
        <w:rPr>
          <w:rFonts w:ascii="Arial" w:hAnsi="Arial" w:cs="Arial"/>
        </w:rPr>
        <w:t xml:space="preserve"> či úroku z prodlení vyjádřit nejpozději do deseti </w:t>
      </w:r>
      <w:r w:rsidR="00E3291D">
        <w:rPr>
          <w:rFonts w:ascii="Arial" w:hAnsi="Arial" w:cs="Arial"/>
        </w:rPr>
        <w:t xml:space="preserve">kalendářních </w:t>
      </w:r>
      <w:r>
        <w:rPr>
          <w:rFonts w:ascii="Arial" w:hAnsi="Arial" w:cs="Arial"/>
        </w:rPr>
        <w:t xml:space="preserve">dnů ode dne jeho obdržení, jinak se má za to, že s vyúčtováním souhlasí. Vyjádřením se v tomto případě rozumí písemné stanovisko strany povinné. </w:t>
      </w:r>
    </w:p>
    <w:p w14:paraId="6C5E272C" w14:textId="77777777" w:rsidR="006608DD" w:rsidRDefault="006608DD" w:rsidP="006608DD">
      <w:pPr>
        <w:numPr>
          <w:ilvl w:val="2"/>
          <w:numId w:val="2"/>
        </w:numPr>
        <w:ind w:left="1260"/>
        <w:jc w:val="both"/>
        <w:rPr>
          <w:rFonts w:ascii="Arial" w:hAnsi="Arial" w:cs="Arial"/>
        </w:rPr>
      </w:pPr>
      <w:r w:rsidRPr="009158A4">
        <w:rPr>
          <w:rFonts w:ascii="Arial" w:hAnsi="Arial" w:cs="Arial"/>
        </w:rPr>
        <w:t>Nesouhlasí-li strana povinná s vyúčtováním smluvní pokuty či úroku z prodlení, je povinna písemně ve sjednané lhůtě sdělit oprávněné straně důvody, pro které vyúčtování smluvní</w:t>
      </w:r>
      <w:r>
        <w:rPr>
          <w:rFonts w:ascii="Arial" w:hAnsi="Arial" w:cs="Arial"/>
        </w:rPr>
        <w:t xml:space="preserve"> pokuty či úroku z prodlení neuznává.</w:t>
      </w:r>
    </w:p>
    <w:p w14:paraId="7311B2ED" w14:textId="77777777" w:rsidR="00723FFF" w:rsidRDefault="00723FFF">
      <w:pPr>
        <w:tabs>
          <w:tab w:val="left" w:pos="1855"/>
        </w:tabs>
        <w:jc w:val="both"/>
        <w:rPr>
          <w:rFonts w:ascii="Arial" w:hAnsi="Arial" w:cs="Arial"/>
        </w:rPr>
      </w:pPr>
    </w:p>
    <w:p w14:paraId="090A1654" w14:textId="77777777" w:rsidR="00723FFF" w:rsidRDefault="00723FFF">
      <w:pPr>
        <w:numPr>
          <w:ilvl w:val="1"/>
          <w:numId w:val="2"/>
        </w:numPr>
        <w:ind w:left="540" w:hanging="540"/>
        <w:jc w:val="both"/>
        <w:rPr>
          <w:rFonts w:ascii="Arial" w:hAnsi="Arial" w:cs="Arial"/>
        </w:rPr>
      </w:pPr>
      <w:r>
        <w:rPr>
          <w:rFonts w:ascii="Arial" w:hAnsi="Arial" w:cs="Arial"/>
          <w:u w:val="single"/>
        </w:rPr>
        <w:t>Lhůta splatnosti smluvních pokut</w:t>
      </w:r>
    </w:p>
    <w:p w14:paraId="63073B1A"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je povinna uhradit </w:t>
      </w:r>
      <w:r w:rsidRPr="001C1EB0">
        <w:rPr>
          <w:rFonts w:ascii="Arial" w:hAnsi="Arial" w:cs="Arial"/>
        </w:rPr>
        <w:t xml:space="preserve">vyúčtované smluvní pokuty či úrok z prodlení nejpozději do 14 </w:t>
      </w:r>
      <w:r w:rsidR="00E3291D">
        <w:rPr>
          <w:rFonts w:ascii="Arial" w:hAnsi="Arial" w:cs="Arial"/>
        </w:rPr>
        <w:t xml:space="preserve">kalendářních </w:t>
      </w:r>
      <w:r w:rsidRPr="001C1EB0">
        <w:rPr>
          <w:rFonts w:ascii="Arial" w:hAnsi="Arial" w:cs="Arial"/>
        </w:rPr>
        <w:t>dnů od dne obdržení příslušného vyúčtování.</w:t>
      </w:r>
      <w:r w:rsidR="008C415A" w:rsidRPr="001C1EB0">
        <w:rPr>
          <w:rFonts w:ascii="Arial" w:hAnsi="Arial" w:cs="Arial"/>
        </w:rPr>
        <w:t xml:space="preserve"> </w:t>
      </w:r>
      <w:bookmarkStart w:id="6" w:name="_Hlk144463859"/>
      <w:r w:rsidR="008C415A" w:rsidRPr="001C1EB0">
        <w:rPr>
          <w:rFonts w:ascii="Arial" w:hAnsi="Arial" w:cs="Arial"/>
        </w:rPr>
        <w:t xml:space="preserve">V případě, že povinná strana s vyúčtováním smluvní pokuty dle čl. 8.7.3 této smlouvy nesouhlasí, běží nová 14tidenní </w:t>
      </w:r>
      <w:r w:rsidR="00E3291D">
        <w:rPr>
          <w:rFonts w:ascii="Arial" w:hAnsi="Arial" w:cs="Arial"/>
        </w:rPr>
        <w:t xml:space="preserve">(kalendářní) </w:t>
      </w:r>
      <w:r w:rsidR="008C415A" w:rsidRPr="001C1EB0">
        <w:rPr>
          <w:rFonts w:ascii="Arial" w:hAnsi="Arial" w:cs="Arial"/>
        </w:rPr>
        <w:t>lhůta splatnosti smluvní pokuty či úroku z prodlení, a to ode dne zaslání rozhodnutí o oprávněnosti či neoprávněnosti smluvní pokuty či úroku z prodlení druhou smluvní stranou.</w:t>
      </w:r>
      <w:r w:rsidR="008C415A">
        <w:rPr>
          <w:rFonts w:ascii="Arial" w:hAnsi="Arial" w:cs="Arial"/>
        </w:rPr>
        <w:t xml:space="preserve"> </w:t>
      </w:r>
      <w:bookmarkEnd w:id="6"/>
    </w:p>
    <w:p w14:paraId="27734331" w14:textId="77777777" w:rsidR="00723FFF" w:rsidRDefault="00723FFF">
      <w:pPr>
        <w:jc w:val="both"/>
        <w:rPr>
          <w:rFonts w:ascii="Arial" w:hAnsi="Arial" w:cs="Arial"/>
        </w:rPr>
      </w:pPr>
    </w:p>
    <w:p w14:paraId="0BE5741D" w14:textId="77777777" w:rsidR="00723FFF" w:rsidRDefault="00723FFF">
      <w:pPr>
        <w:numPr>
          <w:ilvl w:val="1"/>
          <w:numId w:val="2"/>
        </w:numPr>
        <w:ind w:left="540" w:hanging="540"/>
        <w:jc w:val="both"/>
        <w:rPr>
          <w:rFonts w:ascii="Arial" w:hAnsi="Arial" w:cs="Arial"/>
        </w:rPr>
      </w:pPr>
      <w:r>
        <w:rPr>
          <w:rFonts w:ascii="Arial" w:hAnsi="Arial" w:cs="Arial"/>
          <w:u w:val="single"/>
        </w:rPr>
        <w:t>Ostatní náležitosti vztahující se k smluvním pokutám</w:t>
      </w:r>
    </w:p>
    <w:p w14:paraId="7CA430AF" w14:textId="77777777" w:rsidR="006608DD" w:rsidRDefault="006608DD" w:rsidP="006608DD">
      <w:pPr>
        <w:numPr>
          <w:ilvl w:val="2"/>
          <w:numId w:val="2"/>
        </w:numPr>
        <w:ind w:left="1260"/>
        <w:jc w:val="both"/>
        <w:rPr>
          <w:rFonts w:ascii="Arial" w:hAnsi="Arial" w:cs="Arial"/>
        </w:rPr>
      </w:pPr>
      <w:r>
        <w:rPr>
          <w:rFonts w:ascii="Arial" w:hAnsi="Arial" w:cs="Arial"/>
        </w:rPr>
        <w:t>Zaplacením smluvní pokuty není dotčen nárok Objednatele na náhradu škody zvlášť a v plné výši způsobené mu porušením povinnosti Zhotovitele, na niž se smluvní pokuta vztahuje.</w:t>
      </w:r>
      <w:r w:rsidRPr="00D513DF">
        <w:rPr>
          <w:rFonts w:ascii="Arial" w:hAnsi="Arial" w:cs="Arial"/>
          <w:sz w:val="22"/>
          <w:szCs w:val="22"/>
        </w:rPr>
        <w:t xml:space="preserve"> </w:t>
      </w:r>
    </w:p>
    <w:p w14:paraId="41EC9399" w14:textId="77777777" w:rsidR="006608DD" w:rsidRDefault="006608DD" w:rsidP="006608DD">
      <w:pPr>
        <w:numPr>
          <w:ilvl w:val="2"/>
          <w:numId w:val="2"/>
        </w:numPr>
        <w:ind w:left="1260"/>
        <w:jc w:val="both"/>
        <w:rPr>
          <w:rFonts w:ascii="Arial" w:hAnsi="Arial" w:cs="Arial"/>
        </w:rPr>
      </w:pPr>
      <w:r>
        <w:rPr>
          <w:rFonts w:ascii="Arial" w:hAnsi="Arial" w:cs="Arial"/>
        </w:rPr>
        <w:t xml:space="preserve">Odstoupení od </w:t>
      </w:r>
      <w:r w:rsidR="005C427C">
        <w:rPr>
          <w:rFonts w:ascii="Arial" w:hAnsi="Arial" w:cs="Arial"/>
        </w:rPr>
        <w:t>S</w:t>
      </w:r>
      <w:r>
        <w:rPr>
          <w:rFonts w:ascii="Arial" w:hAnsi="Arial" w:cs="Arial"/>
        </w:rPr>
        <w:t>mlouvy</w:t>
      </w:r>
      <w:r w:rsidR="0037459A">
        <w:rPr>
          <w:rFonts w:ascii="Arial" w:hAnsi="Arial" w:cs="Arial"/>
        </w:rPr>
        <w:t xml:space="preserve"> </w:t>
      </w:r>
      <w:r>
        <w:rPr>
          <w:rFonts w:ascii="Arial" w:hAnsi="Arial" w:cs="Arial"/>
        </w:rPr>
        <w:t>ani nedostatek zavinění Zhotovitele nezpůsobují zánik pohledávky Objednatele na smluvní pokutu. Zaplacením smluvní pokuty nezaniká povinnost Zhotovitele splnit porušenou povinnost ani nárok Objednatele na náhradu škody v plném rozsahu a jeho právo realizovat nápravná opatření.</w:t>
      </w:r>
    </w:p>
    <w:p w14:paraId="2BE72F52" w14:textId="77777777" w:rsidR="006608DD" w:rsidRDefault="006608DD" w:rsidP="006608DD">
      <w:pPr>
        <w:numPr>
          <w:ilvl w:val="2"/>
          <w:numId w:val="2"/>
        </w:numPr>
        <w:ind w:left="1260"/>
        <w:jc w:val="both"/>
        <w:rPr>
          <w:rFonts w:ascii="Arial" w:hAnsi="Arial" w:cs="Arial"/>
        </w:rPr>
      </w:pPr>
      <w:r>
        <w:rPr>
          <w:rFonts w:ascii="Arial" w:hAnsi="Arial" w:cs="Arial"/>
        </w:rPr>
        <w:t xml:space="preserve">Kumulace smluvní pokut podle této smlouvy se výslovně připouští. </w:t>
      </w:r>
    </w:p>
    <w:p w14:paraId="5F0F355A" w14:textId="77777777" w:rsidR="00090290" w:rsidRDefault="00090290" w:rsidP="00EC783A">
      <w:pPr>
        <w:jc w:val="both"/>
        <w:rPr>
          <w:rFonts w:ascii="Arial" w:hAnsi="Arial" w:cs="Arial"/>
        </w:rPr>
      </w:pPr>
    </w:p>
    <w:p w14:paraId="657EB25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Staveniště</w:t>
      </w:r>
    </w:p>
    <w:p w14:paraId="488D4624" w14:textId="77777777" w:rsidR="00723FFF" w:rsidRDefault="00723FFF">
      <w:pPr>
        <w:ind w:left="708"/>
        <w:jc w:val="both"/>
        <w:rPr>
          <w:rFonts w:ascii="Arial" w:hAnsi="Arial" w:cs="Arial"/>
        </w:rPr>
      </w:pPr>
    </w:p>
    <w:p w14:paraId="6EC8C14C"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Předání a převzetí </w:t>
      </w:r>
      <w:r w:rsidR="00090290">
        <w:rPr>
          <w:rFonts w:ascii="Arial" w:hAnsi="Arial" w:cs="Arial"/>
          <w:u w:val="single"/>
        </w:rPr>
        <w:t>s</w:t>
      </w:r>
      <w:r>
        <w:rPr>
          <w:rFonts w:ascii="Arial" w:hAnsi="Arial" w:cs="Arial"/>
          <w:u w:val="single"/>
        </w:rPr>
        <w:t>taveniště</w:t>
      </w:r>
    </w:p>
    <w:p w14:paraId="26AC61DE" w14:textId="77777777" w:rsidR="00723FFF" w:rsidRDefault="00723FFF">
      <w:pPr>
        <w:numPr>
          <w:ilvl w:val="2"/>
          <w:numId w:val="2"/>
        </w:numPr>
        <w:ind w:left="1260"/>
        <w:jc w:val="both"/>
        <w:rPr>
          <w:rFonts w:ascii="Arial" w:hAnsi="Arial" w:cs="Arial"/>
        </w:rPr>
      </w:pPr>
      <w:r w:rsidRPr="00B20A14">
        <w:rPr>
          <w:rFonts w:ascii="Arial" w:hAnsi="Arial" w:cs="Arial"/>
        </w:rPr>
        <w:t xml:space="preserve">Objednatel </w:t>
      </w:r>
      <w:r w:rsidRPr="001C1EB0">
        <w:rPr>
          <w:rFonts w:ascii="Arial" w:hAnsi="Arial" w:cs="Arial"/>
        </w:rPr>
        <w:t xml:space="preserve">je povinen předat Zhotoviteli </w:t>
      </w:r>
      <w:r w:rsidR="00090290" w:rsidRPr="001C1EB0">
        <w:rPr>
          <w:rFonts w:ascii="Arial" w:hAnsi="Arial" w:cs="Arial"/>
        </w:rPr>
        <w:t>s</w:t>
      </w:r>
      <w:r w:rsidRPr="001C1EB0">
        <w:rPr>
          <w:rFonts w:ascii="Arial" w:hAnsi="Arial" w:cs="Arial"/>
        </w:rPr>
        <w:t xml:space="preserve">taveniště (nebo jeho ucelenou část) </w:t>
      </w:r>
      <w:r w:rsidR="00213325" w:rsidRPr="001C1EB0">
        <w:rPr>
          <w:rFonts w:ascii="Arial" w:hAnsi="Arial" w:cs="Arial"/>
        </w:rPr>
        <w:t>ve lhůtách dle čl. 5.1 Smlouvy</w:t>
      </w:r>
      <w:r w:rsidR="009158A4" w:rsidRPr="001C1EB0">
        <w:rPr>
          <w:rFonts w:ascii="Arial" w:hAnsi="Arial" w:cs="Arial"/>
        </w:rPr>
        <w:t>.</w:t>
      </w:r>
      <w:r w:rsidRPr="001C1EB0">
        <w:rPr>
          <w:rFonts w:ascii="Arial" w:hAnsi="Arial" w:cs="Arial"/>
        </w:rPr>
        <w:t xml:space="preserve"> Splnění </w:t>
      </w:r>
      <w:r w:rsidR="009158A4" w:rsidRPr="001C1EB0">
        <w:rPr>
          <w:rFonts w:ascii="Arial" w:hAnsi="Arial" w:cs="Arial"/>
        </w:rPr>
        <w:t>lhůty</w:t>
      </w:r>
      <w:r w:rsidRPr="001C1EB0">
        <w:rPr>
          <w:rFonts w:ascii="Arial" w:hAnsi="Arial" w:cs="Arial"/>
        </w:rPr>
        <w:t xml:space="preserve"> předání </w:t>
      </w:r>
      <w:r w:rsidR="00090290" w:rsidRPr="001C1EB0">
        <w:rPr>
          <w:rFonts w:ascii="Arial" w:hAnsi="Arial" w:cs="Arial"/>
        </w:rPr>
        <w:t>s</w:t>
      </w:r>
      <w:r w:rsidRPr="001C1EB0">
        <w:rPr>
          <w:rFonts w:ascii="Arial" w:hAnsi="Arial" w:cs="Arial"/>
        </w:rPr>
        <w:t xml:space="preserve">taveniště je podstatnou náležitostí </w:t>
      </w:r>
      <w:r w:rsidR="005C427C" w:rsidRPr="001C1EB0">
        <w:rPr>
          <w:rFonts w:ascii="Arial" w:hAnsi="Arial" w:cs="Arial"/>
        </w:rPr>
        <w:t>S</w:t>
      </w:r>
      <w:r w:rsidRPr="001C1EB0">
        <w:rPr>
          <w:rFonts w:ascii="Arial" w:hAnsi="Arial" w:cs="Arial"/>
        </w:rPr>
        <w:t xml:space="preserve">mlouvy, na níž je závislé splnění </w:t>
      </w:r>
      <w:r w:rsidR="009158A4" w:rsidRPr="001C1EB0">
        <w:rPr>
          <w:rFonts w:ascii="Arial" w:hAnsi="Arial" w:cs="Arial"/>
        </w:rPr>
        <w:t>lhůty</w:t>
      </w:r>
      <w:r w:rsidRPr="001C1EB0">
        <w:rPr>
          <w:rFonts w:ascii="Arial" w:hAnsi="Arial" w:cs="Arial"/>
        </w:rPr>
        <w:t xml:space="preserve"> pro dokončení</w:t>
      </w:r>
      <w:r>
        <w:rPr>
          <w:rFonts w:ascii="Arial" w:hAnsi="Arial" w:cs="Arial"/>
        </w:rPr>
        <w:t xml:space="preserve"> </w:t>
      </w:r>
      <w:r w:rsidR="007940B7">
        <w:rPr>
          <w:rFonts w:ascii="Arial" w:hAnsi="Arial" w:cs="Arial"/>
        </w:rPr>
        <w:t>díla</w:t>
      </w:r>
      <w:r>
        <w:rPr>
          <w:rFonts w:ascii="Arial" w:hAnsi="Arial" w:cs="Arial"/>
        </w:rPr>
        <w:t>.</w:t>
      </w:r>
    </w:p>
    <w:p w14:paraId="3E3352CC" w14:textId="77777777" w:rsidR="00723FFF" w:rsidRDefault="00723FFF">
      <w:pPr>
        <w:numPr>
          <w:ilvl w:val="2"/>
          <w:numId w:val="2"/>
        </w:numPr>
        <w:ind w:left="1260"/>
        <w:jc w:val="both"/>
        <w:rPr>
          <w:rFonts w:ascii="Arial" w:hAnsi="Arial" w:cs="Arial"/>
        </w:rPr>
      </w:pPr>
      <w:r>
        <w:rPr>
          <w:rFonts w:ascii="Arial" w:hAnsi="Arial" w:cs="Arial"/>
        </w:rPr>
        <w:t xml:space="preserve">O předání a převzetí </w:t>
      </w:r>
      <w:r w:rsidR="00090290">
        <w:rPr>
          <w:rFonts w:ascii="Arial" w:hAnsi="Arial" w:cs="Arial"/>
        </w:rPr>
        <w:t>s</w:t>
      </w:r>
      <w:r>
        <w:rPr>
          <w:rFonts w:ascii="Arial" w:hAnsi="Arial" w:cs="Arial"/>
        </w:rPr>
        <w:t xml:space="preserve">taveniště vyhotoví Objednatel písemný protokol, který obě strany podepíší. Za den předání </w:t>
      </w:r>
      <w:r w:rsidR="00090290">
        <w:rPr>
          <w:rFonts w:ascii="Arial" w:hAnsi="Arial" w:cs="Arial"/>
        </w:rPr>
        <w:t>s</w:t>
      </w:r>
      <w:r>
        <w:rPr>
          <w:rFonts w:ascii="Arial" w:hAnsi="Arial" w:cs="Arial"/>
        </w:rPr>
        <w:t>taveniště se považuje den, kdy dojde k oboustrannému podpisu příslušného protokolu.</w:t>
      </w:r>
    </w:p>
    <w:p w14:paraId="51FC2B15" w14:textId="77777777" w:rsidR="00723FFF" w:rsidRDefault="00723FFF">
      <w:pPr>
        <w:jc w:val="both"/>
        <w:rPr>
          <w:rFonts w:ascii="Arial" w:hAnsi="Arial" w:cs="Arial"/>
        </w:rPr>
      </w:pPr>
    </w:p>
    <w:p w14:paraId="520DAFB3" w14:textId="77777777" w:rsidR="00723FFF" w:rsidRDefault="00723FFF">
      <w:pPr>
        <w:numPr>
          <w:ilvl w:val="1"/>
          <w:numId w:val="2"/>
        </w:numPr>
        <w:ind w:left="540" w:hanging="540"/>
        <w:jc w:val="both"/>
        <w:rPr>
          <w:rFonts w:ascii="Arial" w:hAnsi="Arial" w:cs="Arial"/>
        </w:rPr>
      </w:pPr>
      <w:r>
        <w:rPr>
          <w:rFonts w:ascii="Arial" w:hAnsi="Arial" w:cs="Arial"/>
          <w:u w:val="single"/>
        </w:rPr>
        <w:lastRenderedPageBreak/>
        <w:t>Stávající inženýrské sítě</w:t>
      </w:r>
    </w:p>
    <w:p w14:paraId="721A558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předat Zhotoviteli veškeré dostupné podklady o trasách stávajících známých inženýrských sítí na </w:t>
      </w:r>
      <w:r w:rsidR="00090290">
        <w:rPr>
          <w:rFonts w:ascii="Arial" w:hAnsi="Arial" w:cs="Arial"/>
        </w:rPr>
        <w:t>s</w:t>
      </w:r>
      <w:r>
        <w:rPr>
          <w:rFonts w:ascii="Arial" w:hAnsi="Arial" w:cs="Arial"/>
        </w:rPr>
        <w:t>taveništi a přilehlých pozemcích dotčených prováděním díla včetně případných zákresů.</w:t>
      </w:r>
    </w:p>
    <w:p w14:paraId="774FB3F1" w14:textId="77777777" w:rsidR="00723FFF" w:rsidRDefault="00723FFF">
      <w:pPr>
        <w:numPr>
          <w:ilvl w:val="2"/>
          <w:numId w:val="2"/>
        </w:numPr>
        <w:ind w:left="1260"/>
        <w:jc w:val="both"/>
        <w:rPr>
          <w:rFonts w:ascii="Arial" w:hAnsi="Arial" w:cs="Arial"/>
        </w:rPr>
      </w:pPr>
      <w:r>
        <w:rPr>
          <w:rFonts w:ascii="Arial" w:hAnsi="Arial" w:cs="Arial"/>
        </w:rPr>
        <w:t xml:space="preserve">Zhotovitel je povinen seznámit se po převzetí </w:t>
      </w:r>
      <w:r w:rsidR="00090290">
        <w:rPr>
          <w:rFonts w:ascii="Arial" w:hAnsi="Arial" w:cs="Arial"/>
        </w:rPr>
        <w:t>s</w:t>
      </w:r>
      <w:r>
        <w:rPr>
          <w:rFonts w:ascii="Arial" w:hAnsi="Arial" w:cs="Arial"/>
        </w:rPr>
        <w:t xml:space="preserve">taveniště s rozmístěním a trasou stávajících známých inženýrských sítí na </w:t>
      </w:r>
      <w:r w:rsidR="00090290">
        <w:rPr>
          <w:rFonts w:ascii="Arial" w:hAnsi="Arial" w:cs="Arial"/>
        </w:rPr>
        <w:t>s</w:t>
      </w:r>
      <w:r>
        <w:rPr>
          <w:rFonts w:ascii="Arial" w:hAnsi="Arial" w:cs="Arial"/>
        </w:rPr>
        <w:t>taveništi a přilehlých pozemcích dotčených prováděním díla a tyto buď vhodným způsobem přeložit, nebo chránit tak, aby v průběhu provádění díla nedošlo k jejich poškození.</w:t>
      </w:r>
    </w:p>
    <w:p w14:paraId="47B722A8" w14:textId="77777777" w:rsidR="00723FFF" w:rsidRDefault="00723FFF">
      <w:pPr>
        <w:numPr>
          <w:ilvl w:val="2"/>
          <w:numId w:val="2"/>
        </w:numPr>
        <w:ind w:left="1260"/>
        <w:jc w:val="both"/>
        <w:rPr>
          <w:rFonts w:ascii="Arial" w:hAnsi="Arial" w:cs="Arial"/>
        </w:rPr>
      </w:pPr>
      <w:r>
        <w:rPr>
          <w:rFonts w:ascii="Arial" w:hAnsi="Arial" w:cs="Arial"/>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57B9557B" w14:textId="77777777" w:rsidR="00723FFF" w:rsidRDefault="00723FFF">
      <w:pPr>
        <w:jc w:val="both"/>
        <w:rPr>
          <w:rFonts w:ascii="Arial" w:hAnsi="Arial" w:cs="Arial"/>
        </w:rPr>
      </w:pPr>
    </w:p>
    <w:p w14:paraId="7C113056" w14:textId="77777777" w:rsidR="00723FFF" w:rsidRDefault="00723FFF">
      <w:pPr>
        <w:numPr>
          <w:ilvl w:val="1"/>
          <w:numId w:val="2"/>
        </w:numPr>
        <w:ind w:left="540" w:hanging="540"/>
        <w:jc w:val="both"/>
        <w:rPr>
          <w:rFonts w:ascii="Arial" w:hAnsi="Arial" w:cs="Arial"/>
        </w:rPr>
      </w:pPr>
      <w:r>
        <w:rPr>
          <w:rFonts w:ascii="Arial" w:hAnsi="Arial" w:cs="Arial"/>
          <w:u w:val="single"/>
        </w:rPr>
        <w:t>Vybudování a provoz zařízení staveniště</w:t>
      </w:r>
    </w:p>
    <w:p w14:paraId="3A785F95" w14:textId="77777777" w:rsidR="006608DD" w:rsidRDefault="006608DD" w:rsidP="006608DD">
      <w:pPr>
        <w:numPr>
          <w:ilvl w:val="2"/>
          <w:numId w:val="2"/>
        </w:numPr>
        <w:ind w:left="1260"/>
        <w:jc w:val="both"/>
        <w:rPr>
          <w:rFonts w:ascii="Arial" w:hAnsi="Arial" w:cs="Arial"/>
        </w:rPr>
      </w:pPr>
      <w:r>
        <w:rPr>
          <w:rFonts w:ascii="Arial" w:hAnsi="Arial" w:cs="Arial"/>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36F7B936" w14:textId="77777777" w:rsidR="006608DD" w:rsidRDefault="006608DD" w:rsidP="006608DD">
      <w:pPr>
        <w:numPr>
          <w:ilvl w:val="2"/>
          <w:numId w:val="2"/>
        </w:numPr>
        <w:ind w:left="1260"/>
        <w:jc w:val="both"/>
        <w:rPr>
          <w:rFonts w:ascii="Arial" w:hAnsi="Arial" w:cs="Arial"/>
        </w:rPr>
      </w:pPr>
      <w:r>
        <w:rPr>
          <w:rFonts w:ascii="Arial" w:hAnsi="Arial" w:cs="Arial"/>
        </w:rPr>
        <w:t>Zařízení staveniště vybuduje v </w:t>
      </w:r>
      <w:r w:rsidR="00383255">
        <w:rPr>
          <w:rFonts w:ascii="Arial" w:hAnsi="Arial" w:cs="Arial"/>
        </w:rPr>
        <w:t xml:space="preserve">nezbytném </w:t>
      </w:r>
      <w:r>
        <w:rPr>
          <w:rFonts w:ascii="Arial" w:hAnsi="Arial" w:cs="Arial"/>
        </w:rPr>
        <w:t>rozsahu Zhotovitel.</w:t>
      </w:r>
    </w:p>
    <w:p w14:paraId="58891D8A" w14:textId="77777777" w:rsidR="006608DD" w:rsidRPr="00F75855" w:rsidRDefault="006608DD" w:rsidP="006608DD">
      <w:pPr>
        <w:numPr>
          <w:ilvl w:val="2"/>
          <w:numId w:val="2"/>
        </w:numPr>
        <w:ind w:left="1260"/>
        <w:jc w:val="both"/>
        <w:rPr>
          <w:rFonts w:ascii="Arial" w:hAnsi="Arial" w:cs="Arial"/>
        </w:rPr>
      </w:pPr>
      <w:r w:rsidRPr="00F75855">
        <w:rPr>
          <w:rFonts w:ascii="Arial" w:hAnsi="Arial"/>
          <w:snapToGrid w:val="0"/>
        </w:rPr>
        <w:t>Zhotovitel je povinen zabezpečit samostatná měřící místa na úhradu jím spotřebovaných energií a tyto uhradit.</w:t>
      </w:r>
    </w:p>
    <w:p w14:paraId="5277E6BF" w14:textId="77777777" w:rsidR="00723FFF" w:rsidRDefault="00723FFF">
      <w:pPr>
        <w:ind w:left="708"/>
        <w:jc w:val="both"/>
        <w:rPr>
          <w:rFonts w:ascii="Arial" w:hAnsi="Arial" w:cs="Arial"/>
        </w:rPr>
      </w:pPr>
    </w:p>
    <w:p w14:paraId="5CDC1BC1" w14:textId="77777777" w:rsidR="00723FFF" w:rsidRDefault="00723FFF">
      <w:pPr>
        <w:numPr>
          <w:ilvl w:val="1"/>
          <w:numId w:val="2"/>
        </w:numPr>
        <w:ind w:left="540" w:hanging="540"/>
        <w:jc w:val="both"/>
        <w:rPr>
          <w:rFonts w:ascii="Arial" w:hAnsi="Arial" w:cs="Arial"/>
        </w:rPr>
      </w:pPr>
      <w:r>
        <w:rPr>
          <w:rFonts w:ascii="Arial" w:hAnsi="Arial" w:cs="Arial"/>
          <w:u w:val="single"/>
        </w:rPr>
        <w:t>Podmínky užívání veřejných prostranství a komunikací</w:t>
      </w:r>
    </w:p>
    <w:p w14:paraId="0321AA50" w14:textId="77777777" w:rsidR="006608DD" w:rsidRDefault="006608DD" w:rsidP="006608DD">
      <w:pPr>
        <w:numPr>
          <w:ilvl w:val="2"/>
          <w:numId w:val="2"/>
        </w:numPr>
        <w:ind w:left="1260"/>
        <w:jc w:val="both"/>
        <w:rPr>
          <w:rFonts w:ascii="Arial" w:hAnsi="Arial" w:cs="Arial"/>
        </w:rPr>
      </w:pPr>
      <w:r>
        <w:rPr>
          <w:rFonts w:ascii="Arial" w:hAnsi="Arial" w:cs="Arial"/>
        </w:rPr>
        <w:t>Veškerá potřebná povolení k užívání veřejných ploch, případně rozkopávkám, objízdným trasám nebo překopům veřejných ploch či komunikací zajišťuje Zhotovitel a hradí veškeré případné poplatky</w:t>
      </w:r>
      <w:r w:rsidR="004223F6">
        <w:rPr>
          <w:rFonts w:ascii="Arial" w:hAnsi="Arial" w:cs="Arial"/>
        </w:rPr>
        <w:t>.</w:t>
      </w:r>
    </w:p>
    <w:p w14:paraId="3D8F6174" w14:textId="77777777" w:rsidR="006608DD" w:rsidRPr="001C1EB0" w:rsidRDefault="006608DD" w:rsidP="006608DD">
      <w:pPr>
        <w:numPr>
          <w:ilvl w:val="2"/>
          <w:numId w:val="2"/>
        </w:numPr>
        <w:ind w:left="1260"/>
        <w:jc w:val="both"/>
        <w:rPr>
          <w:rFonts w:ascii="Arial" w:hAnsi="Arial" w:cs="Arial"/>
        </w:rPr>
      </w:pPr>
      <w:r>
        <w:rPr>
          <w:rFonts w:ascii="Arial" w:hAnsi="Arial" w:cs="Arial"/>
        </w:rPr>
        <w:t xml:space="preserve">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w:t>
      </w:r>
      <w:r w:rsidRPr="001C1EB0">
        <w:rPr>
          <w:rFonts w:ascii="Arial" w:hAnsi="Arial" w:cs="Arial"/>
        </w:rPr>
        <w:t>souvislosti s průběhem provádění prací. Jakékoliv pokuty či náhrady škod vzniklých v této souvislosti jdou k tíži Zhotovitele.</w:t>
      </w:r>
    </w:p>
    <w:p w14:paraId="409A874B"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Zhotovitel je povinen zajistit bezpečný vstup a vjezd na staveniště a stejně tak i výstup a výjezd z něj.</w:t>
      </w:r>
    </w:p>
    <w:p w14:paraId="03452529" w14:textId="77777777" w:rsidR="00723FFF" w:rsidRDefault="00723FFF">
      <w:pPr>
        <w:numPr>
          <w:ilvl w:val="2"/>
          <w:numId w:val="2"/>
        </w:numPr>
        <w:ind w:left="1260"/>
        <w:jc w:val="both"/>
        <w:rPr>
          <w:rFonts w:ascii="Arial" w:hAnsi="Arial" w:cs="Arial"/>
        </w:rPr>
      </w:pPr>
      <w:r w:rsidRPr="001C1EB0">
        <w:rPr>
          <w:rFonts w:ascii="Arial" w:hAnsi="Arial" w:cs="Arial"/>
        </w:rPr>
        <w:t>Zhotovitel je rovněž povinen zabezpečit přístupové a příjezdové trasy do míst dotčených stavbou pro vozidla IZS (Integrovaný záchranný systém)</w:t>
      </w:r>
      <w:r w:rsidR="001C1EB0">
        <w:rPr>
          <w:rFonts w:ascii="Arial" w:hAnsi="Arial" w:cs="Arial"/>
        </w:rPr>
        <w:t>,</w:t>
      </w:r>
      <w:r w:rsidR="001C1EB0" w:rsidRPr="001C1EB0">
        <w:rPr>
          <w:rFonts w:ascii="Arial" w:hAnsi="Arial" w:cs="Arial"/>
        </w:rPr>
        <w:t xml:space="preserve"> je-li to relevantní.</w:t>
      </w:r>
    </w:p>
    <w:p w14:paraId="0EAF525D" w14:textId="77777777" w:rsidR="00723FFF" w:rsidRDefault="00723FFF">
      <w:pPr>
        <w:ind w:left="540"/>
        <w:jc w:val="both"/>
        <w:rPr>
          <w:rFonts w:ascii="Arial" w:hAnsi="Arial" w:cs="Arial"/>
        </w:rPr>
      </w:pPr>
    </w:p>
    <w:p w14:paraId="76F783AA" w14:textId="77777777" w:rsidR="00723FFF" w:rsidRDefault="00723FFF">
      <w:pPr>
        <w:numPr>
          <w:ilvl w:val="1"/>
          <w:numId w:val="2"/>
        </w:numPr>
        <w:ind w:left="540" w:hanging="540"/>
        <w:jc w:val="both"/>
        <w:rPr>
          <w:rFonts w:ascii="Arial" w:hAnsi="Arial" w:cs="Arial"/>
        </w:rPr>
      </w:pPr>
      <w:r>
        <w:rPr>
          <w:rFonts w:ascii="Arial" w:hAnsi="Arial" w:cs="Arial"/>
          <w:u w:val="single"/>
        </w:rPr>
        <w:t>Vyklizení staveniště</w:t>
      </w:r>
    </w:p>
    <w:p w14:paraId="10830559"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odstranit zařízení staveniště a vyklidit staveniště (vč. odpadu) nejpozději do 15 </w:t>
      </w:r>
      <w:r w:rsidR="00822B46">
        <w:rPr>
          <w:rFonts w:ascii="Arial" w:hAnsi="Arial" w:cs="Arial"/>
        </w:rPr>
        <w:t xml:space="preserve">kalendářních </w:t>
      </w:r>
      <w:r>
        <w:rPr>
          <w:rFonts w:ascii="Arial" w:hAnsi="Arial" w:cs="Arial"/>
        </w:rPr>
        <w:t>dnů ode dne předání a převzetí díla, pokud se strany nedohodnou jinak (zejména jde-li o ponechání zařízení, nutných pro zabezpečení odstranění vad a nedodělků ve smyslu protokolu o předání a převzetí díla).</w:t>
      </w:r>
    </w:p>
    <w:p w14:paraId="0D70F317" w14:textId="77777777" w:rsidR="00030C76" w:rsidRDefault="00030C76" w:rsidP="00030C76">
      <w:pPr>
        <w:numPr>
          <w:ilvl w:val="2"/>
          <w:numId w:val="2"/>
        </w:numPr>
        <w:ind w:left="1260"/>
        <w:jc w:val="both"/>
        <w:rPr>
          <w:rFonts w:ascii="Arial" w:hAnsi="Arial" w:cs="Arial"/>
        </w:rPr>
      </w:pPr>
      <w:r>
        <w:rPr>
          <w:rFonts w:ascii="Arial" w:hAnsi="Arial" w:cs="Arial"/>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14:paraId="412A5EF8" w14:textId="77777777" w:rsidR="00723FFF" w:rsidRDefault="00723FFF">
      <w:pPr>
        <w:ind w:left="708"/>
        <w:jc w:val="both"/>
        <w:rPr>
          <w:rFonts w:ascii="Arial" w:hAnsi="Arial" w:cs="Arial"/>
        </w:rPr>
      </w:pPr>
    </w:p>
    <w:p w14:paraId="118A30F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Stavební deník</w:t>
      </w:r>
    </w:p>
    <w:p w14:paraId="7D85BB56" w14:textId="77777777" w:rsidR="00723FFF" w:rsidRDefault="00723FFF">
      <w:pPr>
        <w:jc w:val="both"/>
        <w:rPr>
          <w:rFonts w:ascii="Arial" w:hAnsi="Arial" w:cs="Arial"/>
          <w:u w:val="single"/>
        </w:rPr>
      </w:pPr>
    </w:p>
    <w:p w14:paraId="0E70CE40"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Povinnost vést stavební deník</w:t>
      </w:r>
    </w:p>
    <w:p w14:paraId="18A53868"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 xml:space="preserve">Zhotovitel je povinen vést ode dne předání a převzetí staveniště o pracích, které provádí, stavební deník v elektronické formě. K tomuto účelu sdělí Zhotovitel Objednateli nejpozději do tří </w:t>
      </w:r>
      <w:r w:rsidR="00822B46">
        <w:rPr>
          <w:rFonts w:ascii="Arial" w:hAnsi="Arial" w:cs="Arial"/>
        </w:rPr>
        <w:t xml:space="preserve">kalendářních </w:t>
      </w:r>
      <w:r w:rsidRPr="001C1EB0">
        <w:rPr>
          <w:rFonts w:ascii="Arial" w:hAnsi="Arial" w:cs="Arial"/>
        </w:rPr>
        <w:t>dnů ode dne předání a převzetí staveniště zásady ochrany stavebního deníku, zásady formy podpisů pod zápisy ve stavebním deníku a přístupu ke stavebnímu deníku v elektronické formě.</w:t>
      </w:r>
    </w:p>
    <w:p w14:paraId="1571A861"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Stavební deník musí být trvale přístupný oprávněným osobám Objednatele, případně jiným osobám oprávněným do stavebního deníku zapisovat</w:t>
      </w:r>
      <w:r w:rsidR="000A3F88" w:rsidRPr="001C1EB0">
        <w:rPr>
          <w:rFonts w:ascii="Arial" w:hAnsi="Arial" w:cs="Arial"/>
        </w:rPr>
        <w:t>.</w:t>
      </w:r>
    </w:p>
    <w:p w14:paraId="4455465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Povinnost vést stavební deník končí předáním a převzetím řádně dokončeného díla</w:t>
      </w:r>
      <w:r w:rsidR="000C7DF3" w:rsidRPr="001C1EB0">
        <w:rPr>
          <w:rFonts w:ascii="Arial" w:hAnsi="Arial" w:cs="Arial"/>
        </w:rPr>
        <w:t>, případně po odstranění posledního nedodělku či vady zjištěných při předání a převzetí díla.</w:t>
      </w:r>
      <w:r w:rsidRPr="001C1EB0">
        <w:rPr>
          <w:rFonts w:ascii="Arial" w:hAnsi="Arial" w:cs="Arial"/>
        </w:rPr>
        <w:t xml:space="preserve"> Povinnost archivovat stavební deník po dobu nejméně 10 let ode dne nabytí právní moci kolaudačního rozhodnutí či vydání kolaudačního souhlasu má Objednatel.</w:t>
      </w:r>
    </w:p>
    <w:p w14:paraId="16792F4F"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lastRenderedPageBreak/>
        <w:t xml:space="preserve">Do stavebního deníku je Zhotovitel povinen zapisovat veškeré skutečnosti rozhodné pro provádění díla. Zejména je povinen zapisovat údaje podle příslušné přílohy k vyhlášce </w:t>
      </w:r>
      <w:r w:rsidR="001D6AE9" w:rsidRPr="001D6AE9">
        <w:rPr>
          <w:rFonts w:ascii="Arial" w:hAnsi="Arial" w:cs="Arial"/>
        </w:rPr>
        <w:t>č. 131/2024 Sb.</w:t>
      </w:r>
      <w:r w:rsidRPr="001C1EB0">
        <w:rPr>
          <w:rFonts w:ascii="Arial" w:hAnsi="Arial" w:cs="Arial"/>
        </w:rPr>
        <w:t>, o dokumentaci staveb.</w:t>
      </w:r>
    </w:p>
    <w:p w14:paraId="4218B527" w14:textId="77777777" w:rsidR="00B73A3C" w:rsidRPr="001C1EB0" w:rsidRDefault="00B73A3C" w:rsidP="00B53C79">
      <w:pPr>
        <w:numPr>
          <w:ilvl w:val="2"/>
          <w:numId w:val="2"/>
        </w:numPr>
        <w:ind w:left="1260"/>
        <w:jc w:val="both"/>
        <w:rPr>
          <w:rFonts w:ascii="Arial" w:hAnsi="Arial" w:cs="Arial"/>
        </w:rPr>
      </w:pPr>
      <w:bookmarkStart w:id="7" w:name="_Hlk170474400"/>
      <w:r w:rsidRPr="001C1EB0">
        <w:rPr>
          <w:rFonts w:ascii="Arial" w:hAnsi="Arial" w:cs="Arial"/>
        </w:rPr>
        <w:t xml:space="preserve">Všechny listy </w:t>
      </w:r>
      <w:r w:rsidR="001D6AE9">
        <w:rPr>
          <w:rFonts w:ascii="Arial" w:hAnsi="Arial" w:cs="Arial"/>
        </w:rPr>
        <w:t xml:space="preserve">elektronického </w:t>
      </w:r>
      <w:r w:rsidRPr="001C1EB0">
        <w:rPr>
          <w:rFonts w:ascii="Arial" w:hAnsi="Arial" w:cs="Arial"/>
        </w:rPr>
        <w:t xml:space="preserve">stavebního deníku </w:t>
      </w:r>
      <w:r w:rsidR="001D6AE9">
        <w:rPr>
          <w:rFonts w:ascii="Arial" w:hAnsi="Arial" w:cs="Arial"/>
        </w:rPr>
        <w:t xml:space="preserve">budou </w:t>
      </w:r>
      <w:r w:rsidRPr="001C1EB0">
        <w:rPr>
          <w:rFonts w:ascii="Arial" w:hAnsi="Arial" w:cs="Arial"/>
        </w:rPr>
        <w:t xml:space="preserve">číslovány a ve stavebním deníku </w:t>
      </w:r>
      <w:r w:rsidR="001D6AE9">
        <w:rPr>
          <w:rFonts w:ascii="Arial" w:hAnsi="Arial" w:cs="Arial"/>
        </w:rPr>
        <w:t>nebudou</w:t>
      </w:r>
      <w:r w:rsidRPr="001C1EB0">
        <w:rPr>
          <w:rFonts w:ascii="Arial" w:hAnsi="Arial" w:cs="Arial"/>
        </w:rPr>
        <w:t xml:space="preserve"> vynechána volná místa.</w:t>
      </w:r>
    </w:p>
    <w:bookmarkEnd w:id="7"/>
    <w:p w14:paraId="48EA6FA3" w14:textId="77777777" w:rsidR="00B73A3C" w:rsidRPr="001C1EB0" w:rsidRDefault="00B73A3C" w:rsidP="00B73A3C">
      <w:pPr>
        <w:ind w:left="540"/>
        <w:jc w:val="both"/>
        <w:rPr>
          <w:rFonts w:ascii="Arial" w:hAnsi="Arial" w:cs="Arial"/>
        </w:rPr>
      </w:pPr>
    </w:p>
    <w:p w14:paraId="64C98B37"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Způsob vedení a zápisu do stavebního deníku</w:t>
      </w:r>
    </w:p>
    <w:p w14:paraId="22EEB65E"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Zhotovitel je povinen uvádět ve stavebním deníku pravidelné denní záznamy obsahující nejméně jména a příjmení osob pracujících na staveništi, klimatické podmínky</w:t>
      </w:r>
      <w:r w:rsidR="00E27C83" w:rsidRPr="001C1EB0">
        <w:rPr>
          <w:rFonts w:ascii="Arial" w:hAnsi="Arial" w:cs="Arial"/>
        </w:rPr>
        <w:t xml:space="preserve"> na staveništi a stav staveniště, popis a množství provedených prací a montáží a jejich časový postup, dodávky materiálů, výrobků, strojů a zařízení pro stavbu, jejich uskladnění a zabudování, nasazení mechanizačních prostředků.</w:t>
      </w:r>
    </w:p>
    <w:p w14:paraId="3AD6F184"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Mimo pravidelných denních záznamů zapisuje Zhotovitel do stavebního deníku i další záznamy vztahující se k prováděnému dílu, zejména pak termíny a důvody přerušení prací či jejich případného obnovení včetně technologických přestávek, termíny nástupu a ukončení činnosti poddodavatelů včetně jejich identifikace, údaje o opatřeních týkajících se bezpečnosti a ochrany zdraví při práci, požární ochrany a ochrany životního prostředí, provádění a výsledky kontrol všech druhů, souhlas se zakrytím prováděných prací, skutečnosti důležité pro věcné, časové a finanční plnění smlouvy (vícepráce, nepředvídatelné vlivy, výskyt překážek na staveništi, výsledky dodatečných  technických průzkumů, mimořádné klimatické vlivy, archeologický výzkum, práce za provozu apod.)</w:t>
      </w:r>
      <w:r w:rsidR="000C7DF3" w:rsidRPr="001C1EB0">
        <w:rPr>
          <w:rFonts w:ascii="Arial" w:hAnsi="Arial" w:cs="Arial"/>
        </w:rPr>
        <w:t>.</w:t>
      </w:r>
    </w:p>
    <w:p w14:paraId="62FC25B9"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Veškeré okolnosti rozhodné pro plnění díla musí být učiněny Zhotovitelem v ten den, kdy nastaly.</w:t>
      </w:r>
    </w:p>
    <w:p w14:paraId="7E402310"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14:paraId="7D8E1C7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Nesouhlasí-li Zhotovitel se zápisem, který učinil do stavebního deníku Objednatel nebo jím pověřená osoba vykonávající funkci technického dozoru, případně osoba vykonávající funkci autorského dozoru nebo funkci koordinátora BOZP, musí k tomuto zápisu připojit svoje stanovisko nejpozději do pěti pracovních dnů, jinak se má za to, že se zápisem souhlasí.</w:t>
      </w:r>
    </w:p>
    <w:p w14:paraId="4FE7D508" w14:textId="77777777" w:rsidR="00B73A3C" w:rsidRPr="001C1EB0" w:rsidRDefault="00B73A3C" w:rsidP="00B73A3C">
      <w:pPr>
        <w:ind w:left="708"/>
        <w:jc w:val="both"/>
        <w:rPr>
          <w:rFonts w:ascii="Arial" w:hAnsi="Arial" w:cs="Arial"/>
        </w:rPr>
      </w:pPr>
    </w:p>
    <w:p w14:paraId="0BE463DC"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Závaznost ujednání ve stavebním deníku</w:t>
      </w:r>
    </w:p>
    <w:p w14:paraId="53D79B21"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 xml:space="preserve">Zápisy ve stavebním deníku se nepovažují za změnu </w:t>
      </w:r>
      <w:r w:rsidR="005C427C" w:rsidRPr="001C1EB0">
        <w:rPr>
          <w:rFonts w:ascii="Arial" w:hAnsi="Arial" w:cs="Arial"/>
        </w:rPr>
        <w:t>S</w:t>
      </w:r>
      <w:r w:rsidRPr="001C1EB0">
        <w:rPr>
          <w:rFonts w:ascii="Arial" w:hAnsi="Arial" w:cs="Arial"/>
        </w:rPr>
        <w:t xml:space="preserve">mlouvy, ale slouží jako podklad pro vypracování příslušných dodatků ke </w:t>
      </w:r>
      <w:r w:rsidR="005C427C" w:rsidRPr="001C1EB0">
        <w:rPr>
          <w:rFonts w:ascii="Arial" w:hAnsi="Arial" w:cs="Arial"/>
        </w:rPr>
        <w:t>S</w:t>
      </w:r>
      <w:r w:rsidRPr="001C1EB0">
        <w:rPr>
          <w:rFonts w:ascii="Arial" w:hAnsi="Arial" w:cs="Arial"/>
        </w:rPr>
        <w:t>mlouvě.</w:t>
      </w:r>
    </w:p>
    <w:p w14:paraId="11672146" w14:textId="77777777" w:rsidR="00B73A3C" w:rsidRDefault="00B73A3C">
      <w:pPr>
        <w:jc w:val="both"/>
        <w:rPr>
          <w:rFonts w:ascii="Arial" w:hAnsi="Arial" w:cs="Arial"/>
        </w:rPr>
      </w:pPr>
    </w:p>
    <w:p w14:paraId="3C743D9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kontrola a Kontrolní dny</w:t>
      </w:r>
    </w:p>
    <w:p w14:paraId="526AB3EC" w14:textId="77777777" w:rsidR="00723FFF" w:rsidRDefault="00723FFF">
      <w:pPr>
        <w:pStyle w:val="Zkladntext"/>
        <w:spacing w:line="240" w:lineRule="atLeast"/>
        <w:ind w:left="1056"/>
        <w:jc w:val="both"/>
        <w:rPr>
          <w:rFonts w:ascii="Arial" w:hAnsi="Arial" w:cs="Arial"/>
        </w:rPr>
      </w:pPr>
    </w:p>
    <w:p w14:paraId="6285532D" w14:textId="77777777" w:rsidR="00723FFF" w:rsidRDefault="00723FFF">
      <w:pPr>
        <w:numPr>
          <w:ilvl w:val="1"/>
          <w:numId w:val="2"/>
        </w:numPr>
        <w:ind w:left="540" w:hanging="540"/>
        <w:jc w:val="both"/>
        <w:rPr>
          <w:rFonts w:ascii="Arial" w:hAnsi="Arial" w:cs="Arial"/>
        </w:rPr>
      </w:pPr>
      <w:r>
        <w:rPr>
          <w:rFonts w:ascii="Arial" w:hAnsi="Arial" w:cs="Arial"/>
          <w:u w:val="single"/>
        </w:rPr>
        <w:t>Kontrola provádění prací</w:t>
      </w:r>
    </w:p>
    <w:p w14:paraId="2FD4DB83" w14:textId="77777777" w:rsidR="00723FFF" w:rsidRPr="00F61ACB" w:rsidRDefault="00723FFF">
      <w:pPr>
        <w:numPr>
          <w:ilvl w:val="2"/>
          <w:numId w:val="2"/>
        </w:numPr>
        <w:ind w:left="1260"/>
        <w:jc w:val="both"/>
        <w:rPr>
          <w:rFonts w:ascii="Arial" w:hAnsi="Arial" w:cs="Arial"/>
        </w:rPr>
      </w:pPr>
      <w:bookmarkStart w:id="8" w:name="_Hlk170474507"/>
      <w:r>
        <w:rPr>
          <w:rFonts w:ascii="Arial" w:hAnsi="Arial" w:cs="Arial"/>
        </w:rPr>
        <w:t xml:space="preserve">Objednatel je </w:t>
      </w:r>
      <w:r w:rsidRPr="001D6AE9">
        <w:rPr>
          <w:rFonts w:ascii="Arial" w:hAnsi="Arial" w:cs="Arial"/>
        </w:rPr>
        <w:t xml:space="preserve">oprávněn kontrolovat provádění díla sám nebo </w:t>
      </w:r>
      <w:r w:rsidRPr="00F61ACB">
        <w:rPr>
          <w:rFonts w:ascii="Arial" w:hAnsi="Arial" w:cs="Arial"/>
        </w:rPr>
        <w:t xml:space="preserve">prostřednictvím </w:t>
      </w:r>
      <w:r w:rsidR="00EC783A" w:rsidRPr="00F61ACB">
        <w:rPr>
          <w:rFonts w:ascii="Arial" w:hAnsi="Arial" w:cs="Arial"/>
        </w:rPr>
        <w:t>t</w:t>
      </w:r>
      <w:r w:rsidRPr="00F61ACB">
        <w:rPr>
          <w:rFonts w:ascii="Arial" w:hAnsi="Arial" w:cs="Arial"/>
        </w:rPr>
        <w:t>echnického dozoru</w:t>
      </w:r>
      <w:r w:rsidR="00B836C5" w:rsidRPr="00F61ACB">
        <w:rPr>
          <w:rFonts w:ascii="Arial" w:hAnsi="Arial" w:cs="Arial"/>
        </w:rPr>
        <w:t xml:space="preserve"> (dále také „TDS“)</w:t>
      </w:r>
      <w:r w:rsidRPr="00F61ACB">
        <w:rPr>
          <w:rFonts w:ascii="Arial" w:hAnsi="Arial" w:cs="Arial"/>
        </w:rPr>
        <w:t xml:space="preserve">. Zjistí-li Objednatel, že Zhotovitel provádí dílo v rozporu se svými povinnostmi, je Objednatel oprávněn dožadovat se toho, aby Zhotovitel odstranil vady vzniklé vadným prováděním a dílo prováděl řádným způsobem. Jestliže Zhotovitel tak neučiní ani </w:t>
      </w:r>
      <w:r w:rsidR="00090290" w:rsidRPr="00F61ACB">
        <w:rPr>
          <w:rFonts w:ascii="Arial" w:hAnsi="Arial" w:cs="Arial"/>
        </w:rPr>
        <w:t xml:space="preserve">ve lhůtě 15 pracovních dní od požadavku Objednatele, považují smluvní strany takové porušení </w:t>
      </w:r>
      <w:r w:rsidR="005C427C" w:rsidRPr="00F61ACB">
        <w:rPr>
          <w:rFonts w:ascii="Arial" w:hAnsi="Arial" w:cs="Arial"/>
        </w:rPr>
        <w:t>S</w:t>
      </w:r>
      <w:r w:rsidR="00090290" w:rsidRPr="00F61ACB">
        <w:rPr>
          <w:rFonts w:ascii="Arial" w:hAnsi="Arial" w:cs="Arial"/>
        </w:rPr>
        <w:t xml:space="preserve">mlouvy za její podstatné porušení, kdy Objednatel je oprávněn okamžitě od </w:t>
      </w:r>
      <w:r w:rsidR="005C427C" w:rsidRPr="00F61ACB">
        <w:rPr>
          <w:rFonts w:ascii="Arial" w:hAnsi="Arial" w:cs="Arial"/>
        </w:rPr>
        <w:t>S</w:t>
      </w:r>
      <w:r w:rsidR="00090290" w:rsidRPr="00F61ACB">
        <w:rPr>
          <w:rFonts w:ascii="Arial" w:hAnsi="Arial" w:cs="Arial"/>
        </w:rPr>
        <w:t>mlouvy odstoupit.</w:t>
      </w:r>
    </w:p>
    <w:p w14:paraId="13F5F53A" w14:textId="77777777" w:rsidR="006D03CC" w:rsidRPr="00F61ACB" w:rsidRDefault="006D03CC" w:rsidP="006D03CC">
      <w:pPr>
        <w:numPr>
          <w:ilvl w:val="2"/>
          <w:numId w:val="2"/>
        </w:numPr>
        <w:tabs>
          <w:tab w:val="clear" w:pos="426"/>
          <w:tab w:val="num" w:pos="0"/>
        </w:tabs>
        <w:ind w:left="1260"/>
        <w:jc w:val="both"/>
        <w:rPr>
          <w:rFonts w:ascii="Arial" w:hAnsi="Arial" w:cs="Arial"/>
        </w:rPr>
      </w:pPr>
      <w:r w:rsidRPr="00F61ACB">
        <w:rPr>
          <w:rFonts w:ascii="Arial" w:hAnsi="Arial" w:cs="Arial"/>
        </w:rPr>
        <w:t xml:space="preserve">Objednatel či TDS je oprávněn požadovat vzorky veškerého použitého materiálu </w:t>
      </w:r>
      <w:r w:rsidR="001D6AE9" w:rsidRPr="00F61ACB">
        <w:rPr>
          <w:rFonts w:ascii="Arial" w:hAnsi="Arial" w:cs="Arial"/>
        </w:rPr>
        <w:t xml:space="preserve">či zařízení </w:t>
      </w:r>
      <w:r w:rsidRPr="00F61ACB">
        <w:rPr>
          <w:rFonts w:ascii="Arial" w:hAnsi="Arial" w:cs="Arial"/>
        </w:rPr>
        <w:t>a odsouhlasovat je před</w:t>
      </w:r>
      <w:r w:rsidR="00B836C5" w:rsidRPr="00F61ACB">
        <w:rPr>
          <w:rFonts w:ascii="Arial" w:hAnsi="Arial" w:cs="Arial"/>
        </w:rPr>
        <w:t xml:space="preserve"> jejich samotným</w:t>
      </w:r>
      <w:r w:rsidRPr="00F61ACB">
        <w:rPr>
          <w:rFonts w:ascii="Arial" w:hAnsi="Arial" w:cs="Arial"/>
        </w:rPr>
        <w:t xml:space="preserve"> zabudováním do díla, pokud </w:t>
      </w:r>
      <w:r w:rsidR="00B836C5" w:rsidRPr="00F61ACB">
        <w:rPr>
          <w:rFonts w:ascii="Arial" w:hAnsi="Arial" w:cs="Arial"/>
        </w:rPr>
        <w:t>splňují</w:t>
      </w:r>
      <w:r w:rsidRPr="00F61ACB">
        <w:rPr>
          <w:rFonts w:ascii="Arial" w:hAnsi="Arial" w:cs="Arial"/>
        </w:rPr>
        <w:t xml:space="preserve"> kvalitativní požadavky a podmínky stanovené projektovou dokumentací a soupisem stavebních prací, dodávek a služeb. </w:t>
      </w:r>
    </w:p>
    <w:bookmarkEnd w:id="8"/>
    <w:p w14:paraId="5DCD743B" w14:textId="77777777" w:rsidR="00723FFF" w:rsidRPr="00F61ACB" w:rsidRDefault="00723FFF">
      <w:pPr>
        <w:ind w:left="540"/>
        <w:jc w:val="both"/>
        <w:rPr>
          <w:rFonts w:ascii="Arial" w:hAnsi="Arial" w:cs="Arial"/>
        </w:rPr>
      </w:pPr>
    </w:p>
    <w:p w14:paraId="2DF0E42F"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 xml:space="preserve">Kontrolní dny </w:t>
      </w:r>
    </w:p>
    <w:p w14:paraId="0D6EB65E"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Pro účely kontroly průběhu provádění díla organizuje </w:t>
      </w:r>
      <w:r w:rsidR="00FC5F07" w:rsidRPr="00F61ACB">
        <w:rPr>
          <w:rFonts w:ascii="Arial" w:hAnsi="Arial" w:cs="Arial"/>
        </w:rPr>
        <w:t>TDS</w:t>
      </w:r>
      <w:r w:rsidRPr="00F61ACB">
        <w:rPr>
          <w:rFonts w:ascii="Arial" w:hAnsi="Arial" w:cs="Arial"/>
        </w:rPr>
        <w:t xml:space="preserve"> </w:t>
      </w:r>
      <w:r w:rsidR="00EC783A" w:rsidRPr="00F61ACB">
        <w:rPr>
          <w:rFonts w:ascii="Arial" w:hAnsi="Arial" w:cs="Arial"/>
        </w:rPr>
        <w:t>k</w:t>
      </w:r>
      <w:r w:rsidRPr="00F61ACB">
        <w:rPr>
          <w:rFonts w:ascii="Arial" w:hAnsi="Arial" w:cs="Arial"/>
        </w:rPr>
        <w:t>ontrolní</w:t>
      </w:r>
      <w:r w:rsidR="00130979" w:rsidRPr="00F61ACB">
        <w:rPr>
          <w:rFonts w:ascii="Arial" w:hAnsi="Arial" w:cs="Arial"/>
        </w:rPr>
        <w:t xml:space="preserve"> </w:t>
      </w:r>
      <w:r w:rsidRPr="00F61ACB">
        <w:rPr>
          <w:rFonts w:ascii="Arial" w:hAnsi="Arial" w:cs="Arial"/>
        </w:rPr>
        <w:t xml:space="preserve">dny v termínech nezbytných pro řádné provádění kontroly. </w:t>
      </w:r>
      <w:r w:rsidR="00FC5F07" w:rsidRPr="00F61ACB">
        <w:rPr>
          <w:rFonts w:ascii="Arial" w:hAnsi="Arial" w:cs="Arial"/>
        </w:rPr>
        <w:t>TDS</w:t>
      </w:r>
      <w:r w:rsidRPr="00F61ACB">
        <w:rPr>
          <w:rFonts w:ascii="Arial" w:hAnsi="Arial" w:cs="Arial"/>
        </w:rPr>
        <w:t xml:space="preserve"> je povinen oznámit konání </w:t>
      </w:r>
      <w:r w:rsidR="00EC783A" w:rsidRPr="00F61ACB">
        <w:rPr>
          <w:rFonts w:ascii="Arial" w:hAnsi="Arial" w:cs="Arial"/>
        </w:rPr>
        <w:t>k</w:t>
      </w:r>
      <w:r w:rsidRPr="00F61ACB">
        <w:rPr>
          <w:rFonts w:ascii="Arial" w:hAnsi="Arial" w:cs="Arial"/>
        </w:rPr>
        <w:t xml:space="preserve">ontrolního dne písemně a nejméně pět </w:t>
      </w:r>
      <w:r w:rsidR="001D6AE9" w:rsidRPr="00F61ACB">
        <w:rPr>
          <w:rFonts w:ascii="Arial" w:hAnsi="Arial" w:cs="Arial"/>
        </w:rPr>
        <w:t xml:space="preserve">kalendářních </w:t>
      </w:r>
      <w:r w:rsidRPr="00F61ACB">
        <w:rPr>
          <w:rFonts w:ascii="Arial" w:hAnsi="Arial" w:cs="Arial"/>
        </w:rPr>
        <w:t xml:space="preserve">dnů před jeho konáním, pokud se na termínu </w:t>
      </w:r>
      <w:r w:rsidR="00EC783A" w:rsidRPr="00F61ACB">
        <w:rPr>
          <w:rFonts w:ascii="Arial" w:hAnsi="Arial" w:cs="Arial"/>
        </w:rPr>
        <w:t>k</w:t>
      </w:r>
      <w:r w:rsidRPr="00F61ACB">
        <w:rPr>
          <w:rFonts w:ascii="Arial" w:hAnsi="Arial" w:cs="Arial"/>
        </w:rPr>
        <w:t>ontrolního dne nedohodly zúčastněné strany na předchozím jednání.</w:t>
      </w:r>
    </w:p>
    <w:p w14:paraId="6B56FF13"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Kontrolních dnů jsou povinni se zúčastnit </w:t>
      </w:r>
      <w:r w:rsidR="00383255" w:rsidRPr="00F61ACB">
        <w:rPr>
          <w:rFonts w:ascii="Arial" w:hAnsi="Arial" w:cs="Arial"/>
        </w:rPr>
        <w:t xml:space="preserve">nejméně </w:t>
      </w:r>
      <w:r w:rsidR="00F46B1F" w:rsidRPr="00F61ACB">
        <w:rPr>
          <w:rFonts w:ascii="Arial" w:hAnsi="Arial" w:cs="Arial"/>
        </w:rPr>
        <w:t xml:space="preserve">stavbyvedoucí Zhotovitele, </w:t>
      </w:r>
      <w:r w:rsidRPr="00F61ACB">
        <w:rPr>
          <w:rFonts w:ascii="Arial" w:hAnsi="Arial" w:cs="Arial"/>
        </w:rPr>
        <w:t>osob</w:t>
      </w:r>
      <w:r w:rsidR="00F46B1F" w:rsidRPr="00F61ACB">
        <w:rPr>
          <w:rFonts w:ascii="Arial" w:hAnsi="Arial" w:cs="Arial"/>
        </w:rPr>
        <w:t>y</w:t>
      </w:r>
      <w:r w:rsidRPr="00F61ACB">
        <w:rPr>
          <w:rFonts w:ascii="Arial" w:hAnsi="Arial" w:cs="Arial"/>
        </w:rPr>
        <w:t xml:space="preserve"> vykonávajících funkci </w:t>
      </w:r>
      <w:r w:rsidR="00EC783A" w:rsidRPr="00F61ACB">
        <w:rPr>
          <w:rFonts w:ascii="Arial" w:hAnsi="Arial" w:cs="Arial"/>
        </w:rPr>
        <w:t>t</w:t>
      </w:r>
      <w:r w:rsidRPr="00F61ACB">
        <w:rPr>
          <w:rFonts w:ascii="Arial" w:hAnsi="Arial" w:cs="Arial"/>
        </w:rPr>
        <w:t xml:space="preserve">echnického dozoru a případně i </w:t>
      </w:r>
      <w:r w:rsidR="00EC783A" w:rsidRPr="00F61ACB">
        <w:rPr>
          <w:rFonts w:ascii="Arial" w:hAnsi="Arial" w:cs="Arial"/>
        </w:rPr>
        <w:t>a</w:t>
      </w:r>
      <w:r w:rsidRPr="00F61ACB">
        <w:rPr>
          <w:rFonts w:ascii="Arial" w:hAnsi="Arial" w:cs="Arial"/>
        </w:rPr>
        <w:t xml:space="preserve">utorského dozoru, </w:t>
      </w:r>
      <w:r w:rsidR="00EC783A" w:rsidRPr="00F61ACB">
        <w:rPr>
          <w:rFonts w:ascii="Arial" w:hAnsi="Arial" w:cs="Arial"/>
        </w:rPr>
        <w:t>k</w:t>
      </w:r>
      <w:r w:rsidRPr="00F61ACB">
        <w:rPr>
          <w:rFonts w:ascii="Arial" w:hAnsi="Arial" w:cs="Arial"/>
        </w:rPr>
        <w:t xml:space="preserve">oordinátora BOZP a zástupci Objednatele. </w:t>
      </w:r>
    </w:p>
    <w:p w14:paraId="03846E52"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Obsahem </w:t>
      </w:r>
      <w:r w:rsidR="00EC783A">
        <w:rPr>
          <w:rFonts w:ascii="Arial" w:hAnsi="Arial" w:cs="Arial"/>
        </w:rPr>
        <w:t>k</w:t>
      </w:r>
      <w:r>
        <w:rPr>
          <w:rFonts w:ascii="Arial" w:hAnsi="Arial" w:cs="Arial"/>
        </w:rPr>
        <w:t xml:space="preserve">ontrolního dne je zejména zpráva Zhotovitele o postupu prací, kontrola časového a finančního plnění provádění prací, připomínky a podněty osob vykonávajících funkci </w:t>
      </w:r>
      <w:r w:rsidR="00EC783A">
        <w:rPr>
          <w:rFonts w:ascii="Arial" w:hAnsi="Arial" w:cs="Arial"/>
        </w:rPr>
        <w:t>t</w:t>
      </w:r>
      <w:r>
        <w:rPr>
          <w:rFonts w:ascii="Arial" w:hAnsi="Arial" w:cs="Arial"/>
        </w:rPr>
        <w:t xml:space="preserve">echnického a </w:t>
      </w:r>
      <w:r w:rsidR="00EC783A">
        <w:rPr>
          <w:rFonts w:ascii="Arial" w:hAnsi="Arial" w:cs="Arial"/>
        </w:rPr>
        <w:t>a</w:t>
      </w:r>
      <w:r>
        <w:rPr>
          <w:rFonts w:ascii="Arial" w:hAnsi="Arial" w:cs="Arial"/>
        </w:rPr>
        <w:t>utorského dozoru a stanovení případných nápravných opatření a úkolů.</w:t>
      </w:r>
    </w:p>
    <w:p w14:paraId="0A89015B" w14:textId="77777777" w:rsidR="00723FFF" w:rsidRPr="00D34EC9" w:rsidRDefault="00723FFF">
      <w:pPr>
        <w:numPr>
          <w:ilvl w:val="2"/>
          <w:numId w:val="2"/>
        </w:numPr>
        <w:ind w:left="1260"/>
        <w:jc w:val="both"/>
        <w:rPr>
          <w:rFonts w:ascii="Arial" w:hAnsi="Arial" w:cs="Arial"/>
        </w:rPr>
      </w:pPr>
      <w:r>
        <w:rPr>
          <w:rFonts w:ascii="Arial" w:hAnsi="Arial" w:cs="Arial"/>
        </w:rPr>
        <w:t xml:space="preserve">Vedením </w:t>
      </w:r>
      <w:r w:rsidR="00EC783A">
        <w:rPr>
          <w:rFonts w:ascii="Arial" w:hAnsi="Arial" w:cs="Arial"/>
        </w:rPr>
        <w:t>k</w:t>
      </w:r>
      <w:r>
        <w:rPr>
          <w:rFonts w:ascii="Arial" w:hAnsi="Arial" w:cs="Arial"/>
        </w:rPr>
        <w:t xml:space="preserve">ontrolních dnů je </w:t>
      </w:r>
      <w:r w:rsidRPr="00D34EC9">
        <w:rPr>
          <w:rFonts w:ascii="Arial" w:hAnsi="Arial" w:cs="Arial"/>
        </w:rPr>
        <w:t>pověřen Objednatel nebo jím pověřený zástupce</w:t>
      </w:r>
      <w:r w:rsidR="00A51CDD">
        <w:rPr>
          <w:rFonts w:ascii="Arial" w:hAnsi="Arial" w:cs="Arial"/>
        </w:rPr>
        <w:t xml:space="preserve"> (technický dozor).</w:t>
      </w:r>
    </w:p>
    <w:p w14:paraId="4505B110" w14:textId="77777777" w:rsidR="00723FFF" w:rsidRPr="001D6AE9" w:rsidRDefault="00723FFF">
      <w:pPr>
        <w:numPr>
          <w:ilvl w:val="2"/>
          <w:numId w:val="2"/>
        </w:numPr>
        <w:ind w:left="1260"/>
        <w:jc w:val="both"/>
        <w:rPr>
          <w:rFonts w:ascii="Arial" w:hAnsi="Arial" w:cs="Arial"/>
        </w:rPr>
      </w:pPr>
      <w:bookmarkStart w:id="9" w:name="_Hlk170474552"/>
      <w:r w:rsidRPr="001D6AE9">
        <w:rPr>
          <w:rFonts w:ascii="Arial" w:hAnsi="Arial" w:cs="Arial"/>
        </w:rPr>
        <w:t>Objednatel nebo jím pověřený zástupce pořizuje z </w:t>
      </w:r>
      <w:r w:rsidR="00EC783A" w:rsidRPr="001D6AE9">
        <w:rPr>
          <w:rFonts w:ascii="Arial" w:hAnsi="Arial" w:cs="Arial"/>
        </w:rPr>
        <w:t>k</w:t>
      </w:r>
      <w:r w:rsidRPr="001D6AE9">
        <w:rPr>
          <w:rFonts w:ascii="Arial" w:hAnsi="Arial" w:cs="Arial"/>
        </w:rPr>
        <w:t>ontrolního dne zápis o jednání</w:t>
      </w:r>
      <w:r w:rsidR="006E6EFF" w:rsidRPr="001D6AE9">
        <w:rPr>
          <w:rFonts w:ascii="Arial" w:hAnsi="Arial" w:cs="Arial"/>
        </w:rPr>
        <w:t xml:space="preserve"> (=zápis z kontrolního dne)</w:t>
      </w:r>
      <w:r w:rsidRPr="001D6AE9">
        <w:rPr>
          <w:rFonts w:ascii="Arial" w:hAnsi="Arial" w:cs="Arial"/>
        </w:rPr>
        <w:t xml:space="preserve">, který </w:t>
      </w:r>
      <w:r w:rsidR="006E6EFF" w:rsidRPr="001D6AE9">
        <w:rPr>
          <w:rFonts w:ascii="Arial" w:hAnsi="Arial" w:cs="Arial"/>
        </w:rPr>
        <w:t xml:space="preserve">rozešle </w:t>
      </w:r>
      <w:r w:rsidRPr="001D6AE9">
        <w:rPr>
          <w:rFonts w:ascii="Arial" w:hAnsi="Arial" w:cs="Arial"/>
        </w:rPr>
        <w:t xml:space="preserve">nejpozději do </w:t>
      </w:r>
      <w:r w:rsidR="00383255" w:rsidRPr="001D6AE9">
        <w:rPr>
          <w:rFonts w:ascii="Arial" w:hAnsi="Arial" w:cs="Arial"/>
        </w:rPr>
        <w:t>3</w:t>
      </w:r>
      <w:r w:rsidRPr="001D6AE9">
        <w:rPr>
          <w:rFonts w:ascii="Arial" w:hAnsi="Arial" w:cs="Arial"/>
        </w:rPr>
        <w:t xml:space="preserve"> pracovních dnů ode dne konání </w:t>
      </w:r>
      <w:r w:rsidR="00EC783A" w:rsidRPr="001D6AE9">
        <w:rPr>
          <w:rFonts w:ascii="Arial" w:hAnsi="Arial" w:cs="Arial"/>
        </w:rPr>
        <w:t>k</w:t>
      </w:r>
      <w:r w:rsidRPr="001D6AE9">
        <w:rPr>
          <w:rFonts w:ascii="Arial" w:hAnsi="Arial" w:cs="Arial"/>
        </w:rPr>
        <w:t xml:space="preserve">ontrolního dne všem </w:t>
      </w:r>
      <w:r w:rsidR="001D6AE9">
        <w:rPr>
          <w:rFonts w:ascii="Arial" w:hAnsi="Arial" w:cs="Arial"/>
        </w:rPr>
        <w:t>kompetentním osobám.</w:t>
      </w:r>
    </w:p>
    <w:bookmarkEnd w:id="9"/>
    <w:p w14:paraId="066684B7" w14:textId="77777777" w:rsidR="00723FFF" w:rsidRDefault="00723FFF">
      <w:pPr>
        <w:jc w:val="both"/>
        <w:rPr>
          <w:rFonts w:ascii="Arial" w:hAnsi="Arial" w:cs="Arial"/>
        </w:rPr>
      </w:pPr>
    </w:p>
    <w:p w14:paraId="25FE020D"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Četnost kontrolních dnů </w:t>
      </w:r>
    </w:p>
    <w:p w14:paraId="1CA16E96" w14:textId="77777777" w:rsidR="00723FFF" w:rsidRDefault="00723FFF">
      <w:pPr>
        <w:numPr>
          <w:ilvl w:val="2"/>
          <w:numId w:val="2"/>
        </w:numPr>
        <w:ind w:left="1260"/>
        <w:jc w:val="both"/>
        <w:rPr>
          <w:rFonts w:ascii="Arial" w:hAnsi="Arial" w:cs="Arial"/>
        </w:rPr>
      </w:pPr>
      <w:r>
        <w:rPr>
          <w:rFonts w:ascii="Arial" w:hAnsi="Arial" w:cs="Arial"/>
        </w:rPr>
        <w:t xml:space="preserve">Kontrolní den se uskuteční zpravidla 1x týdně v pracovních dnech. Smluvní strany se mohou dohodnout na jiné </w:t>
      </w:r>
      <w:r w:rsidRPr="00A049D1">
        <w:rPr>
          <w:rFonts w:ascii="Arial" w:hAnsi="Arial" w:cs="Arial"/>
        </w:rPr>
        <w:t xml:space="preserve">četnosti </w:t>
      </w:r>
      <w:r w:rsidR="00532899" w:rsidRPr="00A049D1">
        <w:rPr>
          <w:rFonts w:ascii="Arial" w:hAnsi="Arial" w:cs="Arial"/>
        </w:rPr>
        <w:t>k</w:t>
      </w:r>
      <w:r w:rsidRPr="00A049D1">
        <w:rPr>
          <w:rFonts w:ascii="Arial" w:hAnsi="Arial" w:cs="Arial"/>
        </w:rPr>
        <w:t>ontrolních</w:t>
      </w:r>
      <w:r>
        <w:rPr>
          <w:rFonts w:ascii="Arial" w:hAnsi="Arial" w:cs="Arial"/>
        </w:rPr>
        <w:t xml:space="preserve"> dnů.</w:t>
      </w:r>
    </w:p>
    <w:p w14:paraId="781C3D5E" w14:textId="77777777" w:rsidR="00723FFF" w:rsidRDefault="00723FFF">
      <w:pPr>
        <w:numPr>
          <w:ilvl w:val="2"/>
          <w:numId w:val="2"/>
        </w:numPr>
        <w:ind w:left="1260"/>
        <w:jc w:val="both"/>
        <w:rPr>
          <w:rFonts w:ascii="Arial" w:hAnsi="Arial" w:cs="Arial"/>
        </w:rPr>
      </w:pPr>
      <w:r>
        <w:rPr>
          <w:rFonts w:ascii="Arial" w:hAnsi="Arial" w:cs="Arial"/>
        </w:rPr>
        <w:t xml:space="preserve">Objednatel má právo stanovit i vyšší četnost </w:t>
      </w:r>
      <w:r w:rsidR="00532899">
        <w:rPr>
          <w:rFonts w:ascii="Arial" w:hAnsi="Arial" w:cs="Arial"/>
        </w:rPr>
        <w:t>k</w:t>
      </w:r>
      <w:r>
        <w:rPr>
          <w:rFonts w:ascii="Arial" w:hAnsi="Arial" w:cs="Arial"/>
        </w:rPr>
        <w:t xml:space="preserve">ontrolních dnů, pokud to vyžadují okolnosti stavby, zejména prodlení v plnění Zhotovitele, technologické návaznosti v provádění apod. Pokud Objednatel rozhodne o častějším konání </w:t>
      </w:r>
      <w:r w:rsidR="00532899">
        <w:rPr>
          <w:rFonts w:ascii="Arial" w:hAnsi="Arial" w:cs="Arial"/>
        </w:rPr>
        <w:t>k</w:t>
      </w:r>
      <w:r>
        <w:rPr>
          <w:rFonts w:ascii="Arial" w:hAnsi="Arial" w:cs="Arial"/>
        </w:rPr>
        <w:t>ontrolních dnů, je Zhotovitel povinen na tuto četnost přistoupit.</w:t>
      </w:r>
    </w:p>
    <w:p w14:paraId="6E6B26EC" w14:textId="77777777" w:rsidR="00723FFF" w:rsidRDefault="00723FFF">
      <w:pPr>
        <w:ind w:left="540"/>
        <w:jc w:val="both"/>
        <w:rPr>
          <w:rFonts w:ascii="Arial" w:hAnsi="Arial" w:cs="Arial"/>
        </w:rPr>
      </w:pPr>
    </w:p>
    <w:p w14:paraId="1FC11B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zakrytých prací a konstrukcí </w:t>
      </w:r>
    </w:p>
    <w:p w14:paraId="4E4CC42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vyzvat Objednatele nebo jím pověřenou osobu ke kontrole a prověření prací či konstrukcí, které budou dalším postupem stavebních prací zakryty nebo se stanou nepřístupnými. Zhotovitel je povinen vyzvat Objednatele nebo jím pověřenou osobu nejméně pět </w:t>
      </w:r>
      <w:r w:rsidR="001D6AE9">
        <w:rPr>
          <w:rFonts w:ascii="Arial" w:hAnsi="Arial" w:cs="Arial"/>
        </w:rPr>
        <w:t xml:space="preserve">kalendářních </w:t>
      </w:r>
      <w:r>
        <w:rPr>
          <w:rFonts w:ascii="Arial" w:hAnsi="Arial" w:cs="Arial"/>
        </w:rPr>
        <w:t xml:space="preserve">dnů před termínem, v němž budou předmětné práce zakryty (postačí zápis ve </w:t>
      </w:r>
      <w:r w:rsidR="00EC783A">
        <w:rPr>
          <w:rFonts w:ascii="Arial" w:hAnsi="Arial" w:cs="Arial"/>
        </w:rPr>
        <w:t>s</w:t>
      </w:r>
      <w:r>
        <w:rPr>
          <w:rFonts w:ascii="Arial" w:hAnsi="Arial" w:cs="Arial"/>
        </w:rPr>
        <w:t>tavebním deníku a zpráva Objednateli</w:t>
      </w:r>
      <w:r w:rsidR="00E319EB">
        <w:rPr>
          <w:rFonts w:ascii="Arial" w:hAnsi="Arial" w:cs="Arial"/>
        </w:rPr>
        <w:t xml:space="preserve"> </w:t>
      </w:r>
      <w:r w:rsidR="009709C6">
        <w:rPr>
          <w:rFonts w:ascii="Arial" w:hAnsi="Arial" w:cs="Arial"/>
        </w:rPr>
        <w:t xml:space="preserve">a </w:t>
      </w:r>
      <w:r w:rsidR="00FC5F07">
        <w:rPr>
          <w:rFonts w:ascii="Arial" w:hAnsi="Arial" w:cs="Arial"/>
        </w:rPr>
        <w:t>TDS</w:t>
      </w:r>
      <w:r>
        <w:rPr>
          <w:rFonts w:ascii="Arial" w:hAnsi="Arial" w:cs="Arial"/>
        </w:rPr>
        <w:t xml:space="preserve"> elektronickou poštou).</w:t>
      </w:r>
    </w:p>
    <w:p w14:paraId="720CF004" w14:textId="77777777" w:rsidR="00723FFF" w:rsidRDefault="00723FFF">
      <w:pPr>
        <w:numPr>
          <w:ilvl w:val="2"/>
          <w:numId w:val="2"/>
        </w:numPr>
        <w:ind w:left="1260"/>
        <w:jc w:val="both"/>
        <w:rPr>
          <w:rFonts w:ascii="Arial" w:hAnsi="Arial" w:cs="Arial"/>
        </w:rPr>
      </w:pPr>
      <w:r>
        <w:rPr>
          <w:rFonts w:ascii="Arial" w:hAnsi="Arial" w:cs="Arial"/>
        </w:rPr>
        <w:t>Pokud se Objednatel nebo jím pověřená osoba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560B4F9" w14:textId="05D1977D" w:rsidR="00723FFF" w:rsidRDefault="00723FFF">
      <w:pPr>
        <w:numPr>
          <w:ilvl w:val="2"/>
          <w:numId w:val="2"/>
        </w:numPr>
        <w:ind w:left="1260"/>
        <w:jc w:val="both"/>
        <w:rPr>
          <w:rFonts w:ascii="Arial" w:hAnsi="Arial" w:cs="Arial"/>
        </w:rPr>
      </w:pPr>
      <w:r>
        <w:rPr>
          <w:rFonts w:ascii="Arial" w:hAnsi="Arial" w:cs="Arial"/>
        </w:rPr>
        <w:t xml:space="preserve">Pokud Zhotovitel nevyzve </w:t>
      </w:r>
      <w:r w:rsidR="00090290">
        <w:rPr>
          <w:rFonts w:ascii="Arial" w:hAnsi="Arial" w:cs="Arial"/>
        </w:rPr>
        <w:t xml:space="preserve">Objednatele a </w:t>
      </w:r>
      <w:r w:rsidR="00FC5F07">
        <w:rPr>
          <w:rFonts w:ascii="Arial" w:hAnsi="Arial" w:cs="Arial"/>
        </w:rPr>
        <w:t>TDS</w:t>
      </w:r>
      <w:r>
        <w:rPr>
          <w:rFonts w:ascii="Arial" w:hAnsi="Arial" w:cs="Arial"/>
        </w:rPr>
        <w:t xml:space="preserve"> ke kontrole a prověření prací či konstrukcí, které budou dalším postupem stavebních prací zakryty nebo se stanou nepřístupnými, nese veškeré náklady spojené s odkrytím prací,</w:t>
      </w:r>
      <w:r w:rsidR="00587AC7">
        <w:rPr>
          <w:rFonts w:ascii="Arial" w:hAnsi="Arial" w:cs="Arial"/>
        </w:rPr>
        <w:t xml:space="preserve"> případnou</w:t>
      </w:r>
      <w:r>
        <w:rPr>
          <w:rFonts w:ascii="Arial" w:hAnsi="Arial" w:cs="Arial"/>
        </w:rPr>
        <w:t xml:space="preserve"> opravou chybného stavu a následným zakrytím</w:t>
      </w:r>
      <w:r w:rsidR="0038768F">
        <w:rPr>
          <w:rFonts w:ascii="Arial" w:hAnsi="Arial" w:cs="Arial"/>
        </w:rPr>
        <w:t xml:space="preserve"> Zhotovitel</w:t>
      </w:r>
      <w:r>
        <w:rPr>
          <w:rFonts w:ascii="Arial" w:hAnsi="Arial" w:cs="Arial"/>
        </w:rPr>
        <w:t>.</w:t>
      </w:r>
    </w:p>
    <w:p w14:paraId="1A0BA779" w14:textId="77777777" w:rsidR="00723FFF" w:rsidRDefault="00723FFF">
      <w:pPr>
        <w:jc w:val="both"/>
        <w:rPr>
          <w:rFonts w:ascii="Arial" w:hAnsi="Arial" w:cs="Arial"/>
        </w:rPr>
      </w:pPr>
    </w:p>
    <w:p w14:paraId="4C249FE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čerpání veřejných prostředků </w:t>
      </w:r>
    </w:p>
    <w:p w14:paraId="34173DAE" w14:textId="77777777" w:rsidR="00723FFF" w:rsidRDefault="00723FFF">
      <w:pPr>
        <w:numPr>
          <w:ilvl w:val="2"/>
          <w:numId w:val="2"/>
        </w:numPr>
        <w:ind w:left="1260"/>
        <w:jc w:val="both"/>
        <w:rPr>
          <w:rFonts w:ascii="Arial" w:hAnsi="Arial" w:cs="Arial"/>
        </w:rPr>
      </w:pPr>
      <w:r>
        <w:rPr>
          <w:rFonts w:ascii="Arial" w:hAnsi="Arial" w:cs="Arial"/>
        </w:rPr>
        <w:t>Zhotovitel je osobou povinnou spolupůsobit při výkonu finanční kontroly v souladu s § 2</w:t>
      </w:r>
      <w:r w:rsidR="00090290">
        <w:rPr>
          <w:rFonts w:ascii="Arial" w:hAnsi="Arial" w:cs="Arial"/>
        </w:rPr>
        <w:t xml:space="preserve"> písm. </w:t>
      </w:r>
      <w:r>
        <w:rPr>
          <w:rFonts w:ascii="Arial" w:hAnsi="Arial" w:cs="Arial"/>
        </w:rPr>
        <w:t xml:space="preserve">e) zákona č. 320/2001 Sb., o finanční kontrole. </w:t>
      </w:r>
    </w:p>
    <w:p w14:paraId="7AA6111A" w14:textId="77777777" w:rsidR="00723FFF" w:rsidRDefault="00723FFF">
      <w:pPr>
        <w:jc w:val="both"/>
        <w:rPr>
          <w:rFonts w:ascii="Arial" w:hAnsi="Arial" w:cs="Arial"/>
        </w:rPr>
      </w:pPr>
    </w:p>
    <w:p w14:paraId="4FEB0A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technický dozor </w:t>
      </w:r>
      <w:r w:rsidR="00FC5F07">
        <w:rPr>
          <w:rFonts w:ascii="Arial" w:hAnsi="Arial" w:cs="Arial"/>
          <w:b/>
          <w:caps/>
        </w:rPr>
        <w:t>stavebníka</w:t>
      </w:r>
    </w:p>
    <w:p w14:paraId="070F294D" w14:textId="77777777" w:rsidR="00723FFF" w:rsidRDefault="00723FFF">
      <w:pPr>
        <w:jc w:val="both"/>
        <w:rPr>
          <w:rFonts w:ascii="Arial" w:hAnsi="Arial" w:cs="Arial"/>
        </w:rPr>
      </w:pPr>
    </w:p>
    <w:p w14:paraId="6BB0247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Technický dozor </w:t>
      </w:r>
    </w:p>
    <w:p w14:paraId="5F7403F5" w14:textId="77777777" w:rsidR="00723FFF" w:rsidRDefault="00723FFF">
      <w:pPr>
        <w:numPr>
          <w:ilvl w:val="2"/>
          <w:numId w:val="2"/>
        </w:numPr>
        <w:ind w:left="1260"/>
        <w:jc w:val="both"/>
        <w:rPr>
          <w:rFonts w:ascii="Arial" w:hAnsi="Arial" w:cs="Arial"/>
        </w:rPr>
      </w:pPr>
      <w:r>
        <w:rPr>
          <w:rFonts w:ascii="Arial" w:hAnsi="Arial" w:cs="Arial"/>
        </w:rPr>
        <w:t xml:space="preserve">Objednatel pro kontrolu díla </w:t>
      </w:r>
      <w:r w:rsidRPr="001D6AE9">
        <w:rPr>
          <w:rFonts w:ascii="Arial" w:hAnsi="Arial" w:cs="Arial"/>
        </w:rPr>
        <w:t>ustanov</w:t>
      </w:r>
      <w:r w:rsidR="00CA52BD" w:rsidRPr="001D6AE9">
        <w:rPr>
          <w:rFonts w:ascii="Arial" w:hAnsi="Arial" w:cs="Arial"/>
        </w:rPr>
        <w:t>í</w:t>
      </w:r>
      <w:r w:rsidR="00CA52BD" w:rsidRPr="00CA52BD">
        <w:rPr>
          <w:rFonts w:ascii="Arial" w:hAnsi="Arial" w:cs="Arial"/>
          <w:color w:val="FF0000"/>
        </w:rPr>
        <w:t xml:space="preserve"> </w:t>
      </w:r>
      <w:r>
        <w:rPr>
          <w:rFonts w:ascii="Arial" w:hAnsi="Arial" w:cs="Arial"/>
        </w:rPr>
        <w:t>odpovědnou osobu, kter</w:t>
      </w:r>
      <w:r w:rsidR="00991B8F">
        <w:rPr>
          <w:rFonts w:ascii="Arial" w:hAnsi="Arial" w:cs="Arial"/>
        </w:rPr>
        <w:t>á</w:t>
      </w:r>
      <w:r>
        <w:rPr>
          <w:rFonts w:ascii="Arial" w:hAnsi="Arial" w:cs="Arial"/>
        </w:rPr>
        <w:t xml:space="preserve"> jeho jménem jedná a vydává pokyny směřující k řádnému a včasnému dokončení díla.</w:t>
      </w:r>
    </w:p>
    <w:p w14:paraId="00C8AB4B" w14:textId="77777777" w:rsidR="00723FFF" w:rsidRDefault="00723FFF">
      <w:pPr>
        <w:numPr>
          <w:ilvl w:val="2"/>
          <w:numId w:val="2"/>
        </w:numPr>
        <w:ind w:left="1260"/>
        <w:jc w:val="both"/>
        <w:rPr>
          <w:rFonts w:ascii="Arial" w:hAnsi="Arial" w:cs="Arial"/>
        </w:rPr>
      </w:pPr>
      <w:bookmarkStart w:id="10" w:name="_Hlk170474623"/>
      <w:r>
        <w:rPr>
          <w:rFonts w:ascii="Arial" w:hAnsi="Arial" w:cs="Arial"/>
        </w:rPr>
        <w:t xml:space="preserve">Osoba, kterou takto Objednatel ustanoví, se nazývá </w:t>
      </w:r>
      <w:r w:rsidR="00532899">
        <w:rPr>
          <w:rFonts w:ascii="Arial" w:hAnsi="Arial" w:cs="Arial"/>
        </w:rPr>
        <w:t>t</w:t>
      </w:r>
      <w:r>
        <w:rPr>
          <w:rFonts w:ascii="Arial" w:hAnsi="Arial" w:cs="Arial"/>
        </w:rPr>
        <w:t>echnický dozor</w:t>
      </w:r>
      <w:r w:rsidR="00492F53">
        <w:rPr>
          <w:rFonts w:ascii="Arial" w:hAnsi="Arial" w:cs="Arial"/>
        </w:rPr>
        <w:t xml:space="preserve"> </w:t>
      </w:r>
      <w:r w:rsidR="00492F53" w:rsidRPr="001D6AE9">
        <w:rPr>
          <w:rFonts w:ascii="Arial" w:hAnsi="Arial" w:cs="Arial"/>
        </w:rPr>
        <w:t>stavebníka</w:t>
      </w:r>
      <w:r>
        <w:rPr>
          <w:rFonts w:ascii="Arial" w:hAnsi="Arial" w:cs="Arial"/>
        </w:rPr>
        <w:t>.</w:t>
      </w:r>
    </w:p>
    <w:bookmarkEnd w:id="10"/>
    <w:p w14:paraId="2D601531" w14:textId="77777777" w:rsidR="00723FFF" w:rsidRDefault="00723FFF">
      <w:pPr>
        <w:ind w:left="540"/>
        <w:jc w:val="both"/>
        <w:rPr>
          <w:rFonts w:ascii="Arial" w:hAnsi="Arial" w:cs="Arial"/>
        </w:rPr>
      </w:pPr>
    </w:p>
    <w:p w14:paraId="5A19D470"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Oprávnění Technického dozoru </w:t>
      </w:r>
    </w:p>
    <w:p w14:paraId="2BF7B7A6" w14:textId="77777777" w:rsidR="00030C76" w:rsidRDefault="00030C76" w:rsidP="00030C76">
      <w:pPr>
        <w:numPr>
          <w:ilvl w:val="2"/>
          <w:numId w:val="2"/>
        </w:numPr>
        <w:ind w:left="1260"/>
        <w:jc w:val="both"/>
        <w:rPr>
          <w:rFonts w:ascii="Arial" w:hAnsi="Arial" w:cs="Arial"/>
        </w:rPr>
      </w:pPr>
      <w:r>
        <w:rPr>
          <w:rFonts w:ascii="Arial" w:hAnsi="Arial" w:cs="Arial"/>
        </w:rPr>
        <w:t>Technický dozor jedná jménem Objednatele a jeho rozhodnutí či pokyny vůči Zhotoviteli či jiným účastníkům výstavby se chápou tak, jako by je učinil Objednatel.</w:t>
      </w:r>
    </w:p>
    <w:p w14:paraId="594D2D20" w14:textId="77777777" w:rsidR="00030C76" w:rsidRDefault="00030C76" w:rsidP="00030C76">
      <w:pPr>
        <w:numPr>
          <w:ilvl w:val="2"/>
          <w:numId w:val="2"/>
        </w:numPr>
        <w:ind w:left="1260"/>
        <w:jc w:val="both"/>
        <w:rPr>
          <w:rFonts w:ascii="Arial" w:hAnsi="Arial" w:cs="Arial"/>
        </w:rPr>
      </w:pPr>
      <w:r>
        <w:rPr>
          <w:rFonts w:ascii="Arial" w:hAnsi="Arial" w:cs="Arial"/>
        </w:rPr>
        <w:t xml:space="preserve">Technický dozor není oprávněn schvalovat změnu </w:t>
      </w:r>
      <w:r w:rsidR="005C427C">
        <w:rPr>
          <w:rFonts w:ascii="Arial" w:hAnsi="Arial" w:cs="Arial"/>
        </w:rPr>
        <w:t>S</w:t>
      </w:r>
      <w:r>
        <w:rPr>
          <w:rFonts w:ascii="Arial" w:hAnsi="Arial" w:cs="Arial"/>
        </w:rPr>
        <w:t>mlouvy ani jejích částí. Pokud mají rozhodnutí technického dozoru vliv na termíny (lhůty) plnění či cenu za dílo nebo jsou dle mínění Zhotovitele nevhodné, je Zhotovitel o těchto skutečnost povinen neprodleně informovat Objednatele.</w:t>
      </w:r>
    </w:p>
    <w:p w14:paraId="00C90BF5" w14:textId="77777777" w:rsidR="00030C76" w:rsidRDefault="00030C76" w:rsidP="00030C76">
      <w:pPr>
        <w:numPr>
          <w:ilvl w:val="2"/>
          <w:numId w:val="2"/>
        </w:numPr>
        <w:ind w:left="1260"/>
        <w:jc w:val="both"/>
        <w:rPr>
          <w:rFonts w:ascii="Arial" w:hAnsi="Arial" w:cs="Arial"/>
        </w:rPr>
      </w:pPr>
      <w:r>
        <w:rPr>
          <w:rFonts w:ascii="Arial" w:hAnsi="Arial" w:cs="Arial"/>
        </w:rPr>
        <w:t>Technický dozor kontroluje zejména věcnou, časovou, finanční a kvalitativní stránku provádění stavby a zúčastňuje se jako zástupce Objednatele všech kontrol na prováděném díle.</w:t>
      </w:r>
    </w:p>
    <w:p w14:paraId="3BDC55A0" w14:textId="77777777" w:rsidR="00030C76" w:rsidRDefault="00030C76" w:rsidP="00030C76">
      <w:pPr>
        <w:numPr>
          <w:ilvl w:val="2"/>
          <w:numId w:val="2"/>
        </w:numPr>
        <w:ind w:left="1260"/>
        <w:jc w:val="both"/>
      </w:pPr>
      <w:r>
        <w:rPr>
          <w:rFonts w:ascii="Arial" w:hAnsi="Arial" w:cs="Arial"/>
        </w:rPr>
        <w:t xml:space="preserve">Technický dozor je oprávněn nařídit zastavení prací, pokud se podle jeho názoru neprovádí dílo v souladu se </w:t>
      </w:r>
      <w:r w:rsidR="005C427C">
        <w:rPr>
          <w:rFonts w:ascii="Arial" w:hAnsi="Arial" w:cs="Arial"/>
        </w:rPr>
        <w:t>S</w:t>
      </w:r>
      <w:r>
        <w:rPr>
          <w:rFonts w:ascii="Arial" w:hAnsi="Arial" w:cs="Arial"/>
        </w:rPr>
        <w:t>mlouvou, popřípadě hrozí-li Objednateli z provádění nebezpečí škody, či nejsou-li plněny jakékoliv kvalitativní parametry stavby.</w:t>
      </w:r>
    </w:p>
    <w:p w14:paraId="0ECDA7A2" w14:textId="77777777" w:rsidR="00723FFF" w:rsidRDefault="00723FFF">
      <w:pPr>
        <w:pStyle w:val="Zkladntext"/>
        <w:spacing w:line="240" w:lineRule="atLeast"/>
        <w:jc w:val="both"/>
        <w:rPr>
          <w:lang w:val="cs-CZ"/>
        </w:rPr>
      </w:pPr>
    </w:p>
    <w:p w14:paraId="02A49BE4"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pPr>
      <w:r>
        <w:rPr>
          <w:rFonts w:ascii="Arial" w:hAnsi="Arial" w:cs="Arial"/>
          <w:b/>
          <w:caps/>
        </w:rPr>
        <w:t>koordinátor bezpečnosti práce</w:t>
      </w:r>
    </w:p>
    <w:p w14:paraId="7FFD297B" w14:textId="77777777" w:rsidR="00723FFF" w:rsidRDefault="00723FFF">
      <w:pPr>
        <w:pStyle w:val="Zkladntext"/>
        <w:spacing w:line="240" w:lineRule="atLeast"/>
        <w:jc w:val="both"/>
      </w:pPr>
    </w:p>
    <w:p w14:paraId="2E2D41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Koordinátor bezpečnosti práce </w:t>
      </w:r>
    </w:p>
    <w:p w14:paraId="193AB3B3" w14:textId="77777777" w:rsidR="00723FFF" w:rsidRDefault="00723FFF">
      <w:pPr>
        <w:numPr>
          <w:ilvl w:val="2"/>
          <w:numId w:val="2"/>
        </w:numPr>
        <w:ind w:left="1260"/>
        <w:jc w:val="both"/>
        <w:rPr>
          <w:rFonts w:ascii="Arial" w:hAnsi="Arial" w:cs="Arial"/>
        </w:rPr>
      </w:pPr>
      <w:r>
        <w:rPr>
          <w:rFonts w:ascii="Arial" w:hAnsi="Arial" w:cs="Arial"/>
        </w:rPr>
        <w:t>Objednatel pro kontrolu bezpečnosti práce při provádění stavebních prací a při výkonu souvisejících činností díla</w:t>
      </w:r>
      <w:r w:rsidRPr="00492F53">
        <w:rPr>
          <w:rFonts w:ascii="Arial" w:hAnsi="Arial" w:cs="Arial"/>
          <w:color w:val="FF0000"/>
        </w:rPr>
        <w:t xml:space="preserve"> </w:t>
      </w:r>
      <w:r w:rsidR="00492F53" w:rsidRPr="00EB0753">
        <w:rPr>
          <w:rFonts w:ascii="Arial" w:hAnsi="Arial" w:cs="Arial"/>
        </w:rPr>
        <w:t>ustanoví</w:t>
      </w:r>
      <w:r>
        <w:rPr>
          <w:rFonts w:ascii="Arial" w:hAnsi="Arial" w:cs="Arial"/>
        </w:rPr>
        <w:t xml:space="preserve"> odpovědnou osobu, které jeho jménem jedná a vydává pokyny směřující k dodržování bezpečnosti práce</w:t>
      </w:r>
      <w:r w:rsidR="00090290">
        <w:rPr>
          <w:rFonts w:ascii="Arial" w:hAnsi="Arial" w:cs="Arial"/>
        </w:rPr>
        <w:t xml:space="preserve"> (BOZP)</w:t>
      </w:r>
      <w:r>
        <w:rPr>
          <w:rFonts w:ascii="Arial" w:hAnsi="Arial" w:cs="Arial"/>
        </w:rPr>
        <w:t>.</w:t>
      </w:r>
    </w:p>
    <w:p w14:paraId="7C0C8C13" w14:textId="77777777" w:rsidR="00723FFF" w:rsidRDefault="00723FFF">
      <w:pPr>
        <w:numPr>
          <w:ilvl w:val="2"/>
          <w:numId w:val="2"/>
        </w:numPr>
        <w:ind w:left="1260"/>
        <w:jc w:val="both"/>
        <w:rPr>
          <w:rFonts w:ascii="Arial" w:hAnsi="Arial" w:cs="Arial"/>
        </w:rPr>
      </w:pPr>
      <w:r>
        <w:rPr>
          <w:rFonts w:ascii="Arial" w:hAnsi="Arial" w:cs="Arial"/>
        </w:rPr>
        <w:t xml:space="preserve">Osoba, kterou takto Objednatel ustanoví, se nazývá </w:t>
      </w:r>
      <w:r w:rsidR="00532899">
        <w:rPr>
          <w:rFonts w:ascii="Arial" w:hAnsi="Arial" w:cs="Arial"/>
        </w:rPr>
        <w:t>k</w:t>
      </w:r>
      <w:r>
        <w:rPr>
          <w:rFonts w:ascii="Arial" w:hAnsi="Arial" w:cs="Arial"/>
        </w:rPr>
        <w:t>oordinátor bezpečnosti práce.</w:t>
      </w:r>
    </w:p>
    <w:p w14:paraId="0866C1FF" w14:textId="77777777" w:rsidR="00723FFF" w:rsidRDefault="00723FFF">
      <w:pPr>
        <w:numPr>
          <w:ilvl w:val="2"/>
          <w:numId w:val="2"/>
        </w:numPr>
        <w:ind w:left="1260"/>
        <w:jc w:val="both"/>
        <w:rPr>
          <w:rFonts w:ascii="Arial" w:hAnsi="Arial" w:cs="Arial"/>
        </w:rPr>
      </w:pPr>
      <w:r>
        <w:rPr>
          <w:rFonts w:ascii="Arial" w:hAnsi="Arial" w:cs="Arial"/>
        </w:rPr>
        <w:t xml:space="preserve">Identifikace osoby, která je pro výkon funkce </w:t>
      </w:r>
      <w:r w:rsidR="00532899">
        <w:rPr>
          <w:rFonts w:ascii="Arial" w:hAnsi="Arial" w:cs="Arial"/>
        </w:rPr>
        <w:t>k</w:t>
      </w:r>
      <w:r>
        <w:rPr>
          <w:rFonts w:ascii="Arial" w:hAnsi="Arial" w:cs="Arial"/>
        </w:rPr>
        <w:t xml:space="preserve">oordinátora bezpečnosti práce ustanovena, bude uvedena zápisem ve </w:t>
      </w:r>
      <w:r w:rsidR="00532899">
        <w:rPr>
          <w:rFonts w:ascii="Arial" w:hAnsi="Arial" w:cs="Arial"/>
        </w:rPr>
        <w:t>s</w:t>
      </w:r>
      <w:r>
        <w:rPr>
          <w:rFonts w:ascii="Arial" w:hAnsi="Arial" w:cs="Arial"/>
        </w:rPr>
        <w:t>tavebním deníku.</w:t>
      </w:r>
    </w:p>
    <w:p w14:paraId="692D084F" w14:textId="77777777" w:rsidR="00723FFF" w:rsidRDefault="00723FFF">
      <w:pPr>
        <w:ind w:left="540"/>
        <w:jc w:val="both"/>
        <w:rPr>
          <w:rFonts w:ascii="Arial" w:hAnsi="Arial" w:cs="Arial"/>
        </w:rPr>
      </w:pPr>
    </w:p>
    <w:p w14:paraId="7FA4B322" w14:textId="77777777" w:rsidR="00723FFF" w:rsidRDefault="00030C76">
      <w:pPr>
        <w:numPr>
          <w:ilvl w:val="1"/>
          <w:numId w:val="2"/>
        </w:numPr>
        <w:ind w:left="540" w:hanging="540"/>
        <w:jc w:val="both"/>
        <w:rPr>
          <w:rFonts w:ascii="Arial" w:hAnsi="Arial" w:cs="Arial"/>
        </w:rPr>
      </w:pPr>
      <w:r>
        <w:rPr>
          <w:rFonts w:ascii="Arial" w:hAnsi="Arial" w:cs="Arial"/>
          <w:u w:val="single"/>
        </w:rPr>
        <w:t>Oprávnění k</w:t>
      </w:r>
      <w:r w:rsidR="00723FFF">
        <w:rPr>
          <w:rFonts w:ascii="Arial" w:hAnsi="Arial" w:cs="Arial"/>
          <w:u w:val="single"/>
        </w:rPr>
        <w:t xml:space="preserve">oordinátora bezpečnosti práce </w:t>
      </w:r>
    </w:p>
    <w:p w14:paraId="6C7929E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jedná jménem Objednatele a jeho rozhodnutí či pokyny vůči Zhotoviteli či jiným účastníkům výstavby se chápou tak, jako by je učinil Objednatel.</w:t>
      </w:r>
    </w:p>
    <w:p w14:paraId="7F490A7B"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30241E39"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má právo upozornit Zhotovitele na nedostatky v uplatňování požadavků na bezpečnost a ochranu zdraví při práci zjištěné na staveništi a vyžadovat zjednání nápravy.</w:t>
      </w:r>
    </w:p>
    <w:p w14:paraId="74A84F30"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stanovit přiměřená opatření k nápravě a vyžadovat jejich splnění.</w:t>
      </w:r>
    </w:p>
    <w:p w14:paraId="77F2E683"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není oprávněn schvalovat změnu </w:t>
      </w:r>
      <w:r w:rsidR="005C427C">
        <w:rPr>
          <w:rFonts w:ascii="Arial" w:hAnsi="Arial" w:cs="Arial"/>
        </w:rPr>
        <w:t>S</w:t>
      </w:r>
      <w:r>
        <w:rPr>
          <w:rFonts w:ascii="Arial" w:hAnsi="Arial" w:cs="Arial"/>
        </w:rPr>
        <w:t>mlouvy ani jejích částí. Pokud mají rozhodnutí koordinátora bezpečnosti práce vliv na termíny (lhůty) plnění či cenu za dílo nebo jsou dle mínění Zhotovitele nevhodné, je Zhotovitel o těchto skutečnostech povinen neprodleně informovat Objednatele.</w:t>
      </w:r>
    </w:p>
    <w:p w14:paraId="3C82160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se může zúčastňovat jako zástupce Objednatele kontrol na prováděném díle.</w:t>
      </w:r>
    </w:p>
    <w:p w14:paraId="65937CFB"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662E87BE" w14:textId="77777777" w:rsidR="00030C76" w:rsidRDefault="00030C76" w:rsidP="00030C76">
      <w:pPr>
        <w:numPr>
          <w:ilvl w:val="2"/>
          <w:numId w:val="2"/>
        </w:numPr>
        <w:ind w:left="1260"/>
        <w:jc w:val="both"/>
      </w:pPr>
      <w:r>
        <w:rPr>
          <w:rFonts w:ascii="Arial" w:hAnsi="Arial" w:cs="Arial"/>
        </w:rPr>
        <w:t>Koordinátor bezpečnosti práce je oprávněn provádět další činnosti, pokud mu je stanoví právní předpis.</w:t>
      </w:r>
    </w:p>
    <w:p w14:paraId="221A66B5" w14:textId="77777777" w:rsidR="00723FFF" w:rsidRDefault="00723FFF">
      <w:pPr>
        <w:jc w:val="both"/>
      </w:pPr>
    </w:p>
    <w:p w14:paraId="69E2E9B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Povinnosti Zhotovitele ve vztahu ke </w:t>
      </w:r>
      <w:r w:rsidR="00532899">
        <w:rPr>
          <w:rFonts w:ascii="Arial" w:hAnsi="Arial" w:cs="Arial"/>
          <w:u w:val="single"/>
        </w:rPr>
        <w:t>k</w:t>
      </w:r>
      <w:r>
        <w:rPr>
          <w:rFonts w:ascii="Arial" w:hAnsi="Arial" w:cs="Arial"/>
          <w:u w:val="single"/>
        </w:rPr>
        <w:t xml:space="preserve">oordinátorovi bezpečnosti práce </w:t>
      </w:r>
    </w:p>
    <w:p w14:paraId="412C377E" w14:textId="77777777" w:rsidR="00723FFF" w:rsidRDefault="00723FFF">
      <w:pPr>
        <w:numPr>
          <w:ilvl w:val="2"/>
          <w:numId w:val="2"/>
        </w:numPr>
        <w:ind w:left="1260"/>
        <w:jc w:val="both"/>
        <w:rPr>
          <w:rFonts w:ascii="Arial" w:hAnsi="Arial" w:cs="Arial"/>
        </w:rPr>
      </w:pPr>
      <w:r>
        <w:rPr>
          <w:rFonts w:ascii="Arial" w:hAnsi="Arial" w:cs="Arial"/>
        </w:rPr>
        <w:t>Zhotovitel je povinen se před zahájením stavebních prací sezn</w:t>
      </w:r>
      <w:r w:rsidR="00A51CDD">
        <w:rPr>
          <w:rFonts w:ascii="Arial" w:hAnsi="Arial" w:cs="Arial"/>
        </w:rPr>
        <w:t>ámit s plánem bezpečnosti práce.</w:t>
      </w:r>
    </w:p>
    <w:p w14:paraId="5859B0D8" w14:textId="77777777" w:rsidR="00723FFF" w:rsidRDefault="00723FFF">
      <w:pPr>
        <w:numPr>
          <w:ilvl w:val="2"/>
          <w:numId w:val="2"/>
        </w:numPr>
        <w:ind w:left="1260"/>
        <w:jc w:val="both"/>
        <w:rPr>
          <w:rFonts w:ascii="Arial" w:hAnsi="Arial" w:cs="Arial"/>
        </w:rPr>
      </w:pPr>
      <w:r>
        <w:rPr>
          <w:rFonts w:ascii="Arial" w:hAnsi="Arial" w:cs="Arial"/>
        </w:rPr>
        <w:t xml:space="preserve">Zhotovitel je povinen nejpozději do 8 </w:t>
      </w:r>
      <w:r w:rsidR="00EB0753">
        <w:rPr>
          <w:rFonts w:ascii="Arial" w:hAnsi="Arial" w:cs="Arial"/>
        </w:rPr>
        <w:t xml:space="preserve">kalendářních </w:t>
      </w:r>
      <w:r>
        <w:rPr>
          <w:rFonts w:ascii="Arial" w:hAnsi="Arial" w:cs="Arial"/>
        </w:rPr>
        <w:t xml:space="preserve">dnů před zahájením prací na </w:t>
      </w:r>
      <w:r w:rsidR="00532899">
        <w:rPr>
          <w:rFonts w:ascii="Arial" w:hAnsi="Arial" w:cs="Arial"/>
        </w:rPr>
        <w:t>s</w:t>
      </w:r>
      <w:r>
        <w:rPr>
          <w:rFonts w:ascii="Arial" w:hAnsi="Arial" w:cs="Arial"/>
        </w:rPr>
        <w:t>taveništi informovat koordinátora o rizicích vznikajících při pracovních nebo technologických po</w:t>
      </w:r>
      <w:r w:rsidR="00A51CDD">
        <w:rPr>
          <w:rFonts w:ascii="Arial" w:hAnsi="Arial" w:cs="Arial"/>
        </w:rPr>
        <w:t>stupech, které zvolil.</w:t>
      </w:r>
    </w:p>
    <w:p w14:paraId="03E220A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poskytovat </w:t>
      </w:r>
      <w:r w:rsidR="00532899">
        <w:rPr>
          <w:rFonts w:ascii="Arial" w:hAnsi="Arial" w:cs="Arial"/>
        </w:rPr>
        <w:t>k</w:t>
      </w:r>
      <w:r>
        <w:rPr>
          <w:rFonts w:ascii="Arial" w:hAnsi="Arial" w:cs="Arial"/>
        </w:rPr>
        <w:t xml:space="preserve">oordinátorovi bezpečnosti práce součinnost potřebnou pro plnění jeho úkolů po celou dobu svého zapojení do přípravy a provádění stavby, zejména mu včas předávat informace a podklady potřebné pro zhotovení plánu bezpečnosti </w:t>
      </w:r>
      <w:r w:rsidR="00090290">
        <w:rPr>
          <w:rFonts w:ascii="Arial" w:hAnsi="Arial" w:cs="Arial"/>
        </w:rPr>
        <w:t xml:space="preserve">práce </w:t>
      </w:r>
      <w:r>
        <w:rPr>
          <w:rFonts w:ascii="Arial" w:hAnsi="Arial" w:cs="Arial"/>
        </w:rPr>
        <w:t>a jeho změny.</w:t>
      </w:r>
    </w:p>
    <w:p w14:paraId="150BFD91" w14:textId="77777777" w:rsidR="00723FFF" w:rsidRDefault="00723FFF">
      <w:pPr>
        <w:numPr>
          <w:ilvl w:val="2"/>
          <w:numId w:val="2"/>
        </w:numPr>
        <w:ind w:left="1260"/>
        <w:jc w:val="both"/>
      </w:pPr>
      <w:r>
        <w:rPr>
          <w:rFonts w:ascii="Arial" w:hAnsi="Arial" w:cs="Arial"/>
        </w:rPr>
        <w:t xml:space="preserve">Zhotovitel je povinen vzít v úvahu podněty a pokyny </w:t>
      </w:r>
      <w:r w:rsidR="00532899">
        <w:rPr>
          <w:rFonts w:ascii="Arial" w:hAnsi="Arial" w:cs="Arial"/>
        </w:rPr>
        <w:t>k</w:t>
      </w:r>
      <w:r>
        <w:rPr>
          <w:rFonts w:ascii="Arial" w:hAnsi="Arial" w:cs="Arial"/>
        </w:rPr>
        <w:t>oordinátora bezpečnosti práce.</w:t>
      </w:r>
    </w:p>
    <w:p w14:paraId="080B550F" w14:textId="77777777" w:rsidR="00723FFF" w:rsidRDefault="00723FFF">
      <w:pPr>
        <w:pStyle w:val="Zkladntext"/>
        <w:spacing w:line="240" w:lineRule="atLeast"/>
        <w:jc w:val="both"/>
      </w:pPr>
    </w:p>
    <w:p w14:paraId="35CAC87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Provádění díla a bezpečnost práce</w:t>
      </w:r>
    </w:p>
    <w:p w14:paraId="3F79308F" w14:textId="77777777" w:rsidR="00723FFF" w:rsidRDefault="00723FFF">
      <w:pPr>
        <w:ind w:left="708"/>
        <w:jc w:val="both"/>
        <w:rPr>
          <w:rFonts w:ascii="Arial" w:hAnsi="Arial" w:cs="Arial"/>
        </w:rPr>
      </w:pPr>
    </w:p>
    <w:p w14:paraId="2748A1B0" w14:textId="77777777" w:rsidR="008441CC" w:rsidRPr="00A06B2B" w:rsidRDefault="008441CC" w:rsidP="008441CC">
      <w:pPr>
        <w:numPr>
          <w:ilvl w:val="1"/>
          <w:numId w:val="8"/>
        </w:numPr>
        <w:suppressAutoHyphens w:val="0"/>
        <w:ind w:left="540" w:hanging="540"/>
        <w:jc w:val="both"/>
        <w:rPr>
          <w:rFonts w:ascii="Arial" w:hAnsi="Arial" w:cs="Arial"/>
          <w:lang w:eastAsia="en-US"/>
        </w:rPr>
      </w:pPr>
      <w:r w:rsidRPr="00A06B2B">
        <w:rPr>
          <w:rFonts w:ascii="Arial" w:hAnsi="Arial" w:cs="Arial"/>
          <w:u w:val="single"/>
        </w:rPr>
        <w:t>Pokyny Objednatele</w:t>
      </w:r>
      <w:r w:rsidRPr="00A06B2B">
        <w:rPr>
          <w:rFonts w:ascii="Arial" w:hAnsi="Arial" w:cs="Arial"/>
          <w:i/>
          <w:iCs/>
          <w:color w:val="7030A0"/>
        </w:rPr>
        <w:t xml:space="preserve">  </w:t>
      </w:r>
    </w:p>
    <w:p w14:paraId="286F9835"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 xml:space="preserve">Při provádění díla postupuje Zhotovitel samostatně. Zhotovitel se však zavazuje respektovat veškeré pokyny Objednatele, </w:t>
      </w:r>
      <w:r w:rsidR="00090290">
        <w:rPr>
          <w:rFonts w:ascii="Arial" w:hAnsi="Arial" w:cs="Arial"/>
        </w:rPr>
        <w:t>t</w:t>
      </w:r>
      <w:r w:rsidRPr="00A06B2B">
        <w:rPr>
          <w:rFonts w:ascii="Arial" w:hAnsi="Arial" w:cs="Arial"/>
        </w:rPr>
        <w:t>echnického dozoru a případně koordinátora BOZP, týkající se realizace předmětu plnění a upozorňující na možné porušování smluvních povinností Zhotovitele.</w:t>
      </w:r>
    </w:p>
    <w:p w14:paraId="5C2EF6BA"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10BC36BC" w14:textId="77777777" w:rsidR="00A06B2B" w:rsidRPr="00300369" w:rsidRDefault="00A06B2B" w:rsidP="00A06B2B">
      <w:pPr>
        <w:numPr>
          <w:ilvl w:val="2"/>
          <w:numId w:val="2"/>
        </w:numPr>
        <w:ind w:left="1260"/>
        <w:jc w:val="both"/>
        <w:rPr>
          <w:rFonts w:ascii="Arial" w:hAnsi="Arial" w:cs="Arial"/>
        </w:rPr>
      </w:pPr>
      <w:r w:rsidRPr="00A06B2B">
        <w:rPr>
          <w:rFonts w:ascii="Arial" w:hAnsi="Arial" w:cs="Arial"/>
        </w:rPr>
        <w:t xml:space="preserve">Zhotovitel, </w:t>
      </w:r>
      <w:r w:rsidRPr="00383255">
        <w:rPr>
          <w:rFonts w:ascii="Arial" w:hAnsi="Arial" w:cs="Arial"/>
        </w:rPr>
        <w:t xml:space="preserve">jako odborně způsobilá osoba je povinen zkontrolovat technickou část předané dokumentace nejpozději před zahájením prací na příslušné části díla a bez zbytečného odkladu </w:t>
      </w:r>
      <w:r w:rsidRPr="00300369">
        <w:rPr>
          <w:rFonts w:ascii="Arial" w:hAnsi="Arial" w:cs="Arial"/>
        </w:rPr>
        <w:lastRenderedPageBreak/>
        <w:t>upozornit Objednatele na případné zjištěné vady a nedostatky a předat mu jejich soupis včetně návrhu na jejich odstranění a včetně případných návrhů dopadů na lhůty a termíny či sjednanou cenu.</w:t>
      </w:r>
    </w:p>
    <w:p w14:paraId="1F8C72C3" w14:textId="77777777" w:rsidR="00E3489C" w:rsidRPr="00300369" w:rsidRDefault="00E3489C" w:rsidP="00E3489C">
      <w:pPr>
        <w:numPr>
          <w:ilvl w:val="2"/>
          <w:numId w:val="2"/>
        </w:numPr>
        <w:tabs>
          <w:tab w:val="clear" w:pos="426"/>
          <w:tab w:val="num" w:pos="0"/>
        </w:tabs>
        <w:ind w:left="1260"/>
        <w:jc w:val="both"/>
        <w:rPr>
          <w:rFonts w:ascii="Arial" w:hAnsi="Arial" w:cs="Arial"/>
        </w:rPr>
      </w:pPr>
      <w:r w:rsidRPr="00300369">
        <w:rPr>
          <w:rFonts w:ascii="Arial" w:hAnsi="Arial" w:cs="Arial"/>
        </w:rPr>
        <w:t xml:space="preserve">Zhotovitel je na výzvu objednatele povinen kdykoliv průběhu plnění této smlouvy rozkrýt svoji poddodavatelskou strukturu a identifikovat své poddodavatele, kteří plní více než 10 % hodnoty plnění dle této smlouvy a případně doložit doklady, ze kterých bude vyplývat dodržování sankčních opatření tak, jak byly definovány v zadávacím řízení veřejné zakázky, na základě jehož výsledku je uzavřena tato smlouva.  </w:t>
      </w:r>
    </w:p>
    <w:p w14:paraId="6A1B599C" w14:textId="77777777" w:rsidR="00EB0753" w:rsidRPr="00300369" w:rsidRDefault="00EB0753" w:rsidP="00EB0753">
      <w:pPr>
        <w:numPr>
          <w:ilvl w:val="2"/>
          <w:numId w:val="2"/>
        </w:numPr>
        <w:tabs>
          <w:tab w:val="clear" w:pos="426"/>
          <w:tab w:val="num" w:pos="0"/>
        </w:tabs>
        <w:ind w:left="1260"/>
        <w:jc w:val="both"/>
        <w:rPr>
          <w:rFonts w:ascii="Arial" w:hAnsi="Arial" w:cs="Arial"/>
        </w:rPr>
      </w:pPr>
      <w:r w:rsidRPr="00300369">
        <w:rPr>
          <w:rFonts w:ascii="Arial" w:hAnsi="Arial" w:cs="Arial"/>
        </w:rPr>
        <w:t>Zhotovitel je povinen zajistit splnění podmínek povinné publicity poskytovatele dotace, a to na místě dobře viditelném pro veřejnost vystavit billboard, permanentní billboard, nebo stálou pamětní desku. Billboardem se rozumí dočasný billboard, který bude umístěn pouze po dobu realizace projektu a po ukončení fyzické realizace bude nejpozději do 3 měsíců nahrazen buď permanentním billboardem, nebo stálou pamětní deskou. Permanentním billboardem se rozumí takové provedení billboardu, které bude provedeno z materiálů odolných vůči povětrnostním podmínkám. Stálou pamětní deskou se rozumí takové provedení pamětní desky, které bude provedeno z materiálů odolných vůči povětrnostním podmínkám. Požadavky na vizuální zpracování a rozměry jsou uvedeny v</w:t>
      </w:r>
      <w:r w:rsidR="00300369">
        <w:rPr>
          <w:rFonts w:ascii="Arial" w:hAnsi="Arial" w:cs="Arial"/>
        </w:rPr>
        <w:t> </w:t>
      </w:r>
      <w:r w:rsidR="00300369" w:rsidRPr="00300369">
        <w:rPr>
          <w:rFonts w:ascii="Arial" w:hAnsi="Arial" w:cs="Arial"/>
        </w:rPr>
        <w:t>Obec</w:t>
      </w:r>
      <w:r w:rsidR="00300369">
        <w:rPr>
          <w:rFonts w:ascii="Arial" w:hAnsi="Arial" w:cs="Arial"/>
        </w:rPr>
        <w:t>ných pravidlech pro žadatele a příjemce (</w:t>
      </w:r>
      <w:hyperlink r:id="rId14" w:history="1">
        <w:r w:rsidR="00300369" w:rsidRPr="008E1DA1">
          <w:rPr>
            <w:rStyle w:val="Hypertextovodkaz"/>
            <w:rFonts w:ascii="Arial" w:hAnsi="Arial" w:cs="Arial"/>
          </w:rPr>
          <w:t>https://www.mpsv.cz/obecna-pravidla-pro-zadatele-a-prijemce-a-jejich-prilohy</w:t>
        </w:r>
      </w:hyperlink>
      <w:r w:rsidR="00300369">
        <w:rPr>
          <w:rFonts w:ascii="Arial" w:hAnsi="Arial" w:cs="Arial"/>
        </w:rPr>
        <w:t>).</w:t>
      </w:r>
    </w:p>
    <w:p w14:paraId="3649AD68" w14:textId="77777777" w:rsidR="00EB0753" w:rsidRPr="00F61ACB" w:rsidRDefault="00EB0753" w:rsidP="00EB0753">
      <w:pPr>
        <w:suppressAutoHyphens w:val="0"/>
        <w:ind w:left="1260"/>
        <w:jc w:val="both"/>
        <w:rPr>
          <w:rFonts w:ascii="Arial" w:hAnsi="Arial" w:cs="Arial"/>
        </w:rPr>
      </w:pPr>
    </w:p>
    <w:p w14:paraId="438E52A9"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Specifické podmínky ve vztahu k probíhajícímu provozu domova pro seniory</w:t>
      </w:r>
    </w:p>
    <w:p w14:paraId="4605FC1B"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Veškeré stavební práce na stavbě nového pavilonu budou probíhat za nepřerušeného provozu ostatních stávajících objektů domova pro seniory. Zhotovitel je povinen provést taková bezpečnostní opatření, která s maximálně možným efektem vyloučí zranění obyvatel, pracovníků či návštěvníků domova. O rozsahu nezbytných bezpečnostních opatření se obě smluvní strany dohodnou před zahájením stavebních prací.</w:t>
      </w:r>
    </w:p>
    <w:p w14:paraId="6EA5620F" w14:textId="497073FF" w:rsidR="00EB0753" w:rsidRPr="007D283F"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 xml:space="preserve">Zhotovitel je povinen v rámci organizace práce zabezpečit, aby v zájmu ochrany obyvatel domova docházelo k minimálnímu střetávání jeho pracovníků či pracovníků poddodavatelů se obyvateli. Z tohoto důvodu je pohyb pracovníků (jak dodavatele, tak poddodavatelů) uvnitř prostor stávajících budovy domova pro seniory (těch, kterých se nedotýká stavba) přísně zakázán. </w:t>
      </w:r>
      <w:r w:rsidR="00A01783" w:rsidRPr="00D50E05">
        <w:rPr>
          <w:rFonts w:ascii="Arial" w:hAnsi="Arial" w:cs="Arial"/>
        </w:rPr>
        <w:t>Výjimku představuje prostor recepce, kde mohou pracovníci Zhotovitele kontaktovat odpovědné zaměstnance Domova pro seniory při řešení akutních záležitostí spojených s realizací Díla.</w:t>
      </w:r>
    </w:p>
    <w:p w14:paraId="59AFD9E0"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Zhotovitel je oprávněn provádět práce na díle každý kalendářní den, a to od 6:00 do 20:00 hodin, přičemž veškeré hlučné, prašné a jinak rušivé práce budou prováděny výhradně v době od 9.00  do 16.00 hodin, nedomluví-li se smluvní strany jinak.</w:t>
      </w:r>
    </w:p>
    <w:p w14:paraId="4A464D1A" w14:textId="77777777" w:rsidR="00EB0753" w:rsidRPr="00F61ACB" w:rsidRDefault="00EB0753" w:rsidP="00EB0753">
      <w:pPr>
        <w:ind w:left="540"/>
        <w:jc w:val="both"/>
        <w:rPr>
          <w:rFonts w:ascii="Arial" w:hAnsi="Arial" w:cs="Arial"/>
        </w:rPr>
      </w:pPr>
    </w:p>
    <w:p w14:paraId="0608B96A"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 xml:space="preserve">Specifické podmínky provádění </w:t>
      </w:r>
      <w:r w:rsidR="001C05A4" w:rsidRPr="00F61ACB">
        <w:rPr>
          <w:rFonts w:ascii="Arial" w:hAnsi="Arial" w:cs="Arial"/>
          <w:u w:val="single"/>
        </w:rPr>
        <w:t>s</w:t>
      </w:r>
      <w:r w:rsidRPr="00F61ACB">
        <w:rPr>
          <w:rFonts w:ascii="Arial" w:hAnsi="Arial" w:cs="Arial"/>
          <w:u w:val="single"/>
        </w:rPr>
        <w:t> ohledem na realizaci stavby</w:t>
      </w:r>
    </w:p>
    <w:p w14:paraId="17BDB84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 rámci zařízení staveniště musí Zhotovitel vybudovat vlastní sociální zázemní pro své pracovníky či pracovníky svých poddodavatelů. Používání sociálních zařízení </w:t>
      </w:r>
      <w:r w:rsidR="001C05A4" w:rsidRPr="00F61ACB">
        <w:rPr>
          <w:rFonts w:ascii="Arial" w:hAnsi="Arial" w:cs="Arial"/>
        </w:rPr>
        <w:t>stávajících budov domova pro seniory</w:t>
      </w:r>
      <w:r w:rsidRPr="00F61ACB">
        <w:rPr>
          <w:rFonts w:ascii="Arial" w:hAnsi="Arial" w:cs="Arial"/>
        </w:rPr>
        <w:t xml:space="preserve"> je přísně zakázáno.</w:t>
      </w:r>
    </w:p>
    <w:p w14:paraId="6452578C"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Bude-li pro provádění díla nezbytný pohyb přes vnitřní prosto</w:t>
      </w:r>
      <w:r w:rsidR="001C05A4" w:rsidRPr="00F61ACB">
        <w:rPr>
          <w:rFonts w:ascii="Arial" w:hAnsi="Arial" w:cs="Arial"/>
        </w:rPr>
        <w:t>ry stávajících objektů domova pro seniory</w:t>
      </w:r>
      <w:r w:rsidRPr="00F61ACB">
        <w:rPr>
          <w:rFonts w:ascii="Arial" w:hAnsi="Arial" w:cs="Arial"/>
        </w:rPr>
        <w:t xml:space="preserve">, musí Zhotovitel informovat Objednatele nejméně jeden den předem s vymezením doby, kdy k takovému přesunu dojde a Objednatel zabezpečí, aby po tuto dobu se v těchto prostorách nepohybovaly </w:t>
      </w:r>
      <w:r w:rsidR="001C05A4" w:rsidRPr="00F61ACB">
        <w:rPr>
          <w:rFonts w:ascii="Arial" w:hAnsi="Arial" w:cs="Arial"/>
        </w:rPr>
        <w:t>obyvatelé domova, případně</w:t>
      </w:r>
      <w:r w:rsidRPr="00F61ACB">
        <w:rPr>
          <w:rFonts w:ascii="Arial" w:hAnsi="Arial" w:cs="Arial"/>
        </w:rPr>
        <w:t xml:space="preserve"> zaměstnanci.</w:t>
      </w:r>
    </w:p>
    <w:p w14:paraId="45F5901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Zhotovitel se zavazuje dodržovat při provádění díla limit hlučnosti podle hygienických předpisů a přijmout veškerá opatření k maximálnímu omezení hlučnosti, prašnosti a otřesů při provádění stavby tak, aby nedocházelo k nadbytečnému omezování </w:t>
      </w:r>
      <w:r w:rsidR="001C05A4" w:rsidRPr="00F61ACB">
        <w:rPr>
          <w:rFonts w:ascii="Arial" w:hAnsi="Arial" w:cs="Arial"/>
        </w:rPr>
        <w:t>komfortu obyvatel domova pro seniory</w:t>
      </w:r>
      <w:r w:rsidRPr="00F61ACB">
        <w:rPr>
          <w:rFonts w:ascii="Arial" w:hAnsi="Arial" w:cs="Arial"/>
        </w:rPr>
        <w:t xml:space="preserve"> v přilehlých </w:t>
      </w:r>
      <w:r w:rsidR="001C05A4" w:rsidRPr="00F61ACB">
        <w:rPr>
          <w:rFonts w:ascii="Arial" w:hAnsi="Arial" w:cs="Arial"/>
        </w:rPr>
        <w:t>objektech</w:t>
      </w:r>
      <w:r w:rsidRPr="00F61ACB">
        <w:rPr>
          <w:rFonts w:ascii="Arial" w:hAnsi="Arial" w:cs="Arial"/>
        </w:rPr>
        <w:t xml:space="preserve">. Zhotovitel je povinen učinit taková hygienická opatření, která minimalizují negativní vliv stavby na provoz </w:t>
      </w:r>
      <w:r w:rsidR="001C05A4" w:rsidRPr="00F61ACB">
        <w:rPr>
          <w:rFonts w:ascii="Arial" w:hAnsi="Arial" w:cs="Arial"/>
        </w:rPr>
        <w:t>domova pro seniory</w:t>
      </w:r>
      <w:r w:rsidRPr="00F61ACB">
        <w:rPr>
          <w:rFonts w:ascii="Arial" w:hAnsi="Arial" w:cs="Arial"/>
        </w:rPr>
        <w:t xml:space="preserve"> i na životní prostředí. Zhotovitel bude v této souvislosti dbát pokynů a příkazů pověřených pracovníků Objednatele a bude je v plné míře je realizovat. </w:t>
      </w:r>
    </w:p>
    <w:p w14:paraId="78A4BFD4"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Vzhledem k tomu, že </w:t>
      </w:r>
      <w:r w:rsidR="001C05A4" w:rsidRPr="00F61ACB">
        <w:rPr>
          <w:rFonts w:ascii="Arial" w:hAnsi="Arial" w:cs="Arial"/>
        </w:rPr>
        <w:t xml:space="preserve">se </w:t>
      </w:r>
      <w:r w:rsidRPr="00F61ACB">
        <w:rPr>
          <w:rFonts w:ascii="Arial" w:hAnsi="Arial" w:cs="Arial"/>
        </w:rPr>
        <w:t xml:space="preserve">v areálu </w:t>
      </w:r>
      <w:r w:rsidR="001C05A4" w:rsidRPr="00F61ACB">
        <w:rPr>
          <w:rFonts w:ascii="Arial" w:hAnsi="Arial" w:cs="Arial"/>
        </w:rPr>
        <w:t>domova pro seniory</w:t>
      </w:r>
      <w:r w:rsidRPr="00F61ACB">
        <w:rPr>
          <w:rFonts w:ascii="Arial" w:hAnsi="Arial" w:cs="Arial"/>
        </w:rPr>
        <w:t xml:space="preserve"> nachází zpevněné cesty a chodníky a udržované travnaté plochy, je Zhotovitel povinen pořídit před zahájením prací jejich fotodokumentaci a následně po dokončení stavby uvést veškeré plochy do původního stavu.</w:t>
      </w:r>
    </w:p>
    <w:p w14:paraId="788C99C3" w14:textId="4808C0E6" w:rsidR="00EB0753" w:rsidRPr="002909F1" w:rsidRDefault="00EB0753" w:rsidP="002909F1">
      <w:pPr>
        <w:numPr>
          <w:ilvl w:val="2"/>
          <w:numId w:val="2"/>
        </w:numPr>
        <w:tabs>
          <w:tab w:val="clear" w:pos="426"/>
          <w:tab w:val="num" w:pos="1277"/>
        </w:tabs>
        <w:ind w:left="1260"/>
        <w:jc w:val="both"/>
        <w:rPr>
          <w:rFonts w:ascii="Arial" w:hAnsi="Arial" w:cs="Arial"/>
        </w:rPr>
      </w:pPr>
      <w:r w:rsidRPr="00F61ACB">
        <w:rPr>
          <w:rFonts w:ascii="Arial" w:hAnsi="Arial" w:cs="Arial"/>
        </w:rPr>
        <w:t>Pokud budou prováděné stavební práce navazovat nebo jakkoliv se dotýkat stávajících konstrukcí</w:t>
      </w:r>
      <w:r w:rsidR="001C05A4" w:rsidRPr="00F61ACB">
        <w:rPr>
          <w:rFonts w:ascii="Arial" w:hAnsi="Arial" w:cs="Arial"/>
        </w:rPr>
        <w:t xml:space="preserve"> ostatních objektů</w:t>
      </w:r>
      <w:r w:rsidRPr="00F61ACB">
        <w:rPr>
          <w:rFonts w:ascii="Arial" w:hAnsi="Arial" w:cs="Arial"/>
        </w:rPr>
        <w:t>, je povinností Zhotovitele zabezpečit ochranu stávajících konstrukcí, aby nedošlo k jejich poškození.</w:t>
      </w:r>
    </w:p>
    <w:p w14:paraId="44F3D41D" w14:textId="77777777" w:rsidR="00EB0753" w:rsidRPr="00300369"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lastRenderedPageBreak/>
        <w:t>Zhotovitel je povinen zamezit stání stavebníky techniky či stavebního materiálu na přilehl</w:t>
      </w:r>
      <w:r w:rsidR="001C05A4" w:rsidRPr="00F61ACB">
        <w:rPr>
          <w:rFonts w:ascii="Arial" w:hAnsi="Arial" w:cs="Arial"/>
        </w:rPr>
        <w:t>é</w:t>
      </w:r>
      <w:r w:rsidRPr="00F61ACB">
        <w:rPr>
          <w:rFonts w:ascii="Arial" w:hAnsi="Arial" w:cs="Arial"/>
        </w:rPr>
        <w:t xml:space="preserve"> dopravní komunikaci tak, aby nedocházelo k omezení dopravy. Stání stavební techniky či </w:t>
      </w:r>
      <w:r w:rsidRPr="00300369">
        <w:rPr>
          <w:rFonts w:ascii="Arial" w:hAnsi="Arial" w:cs="Arial"/>
        </w:rPr>
        <w:t xml:space="preserve">stavebního materiálu na komunikaci je možné pouze po předchozí domluvě s Objednatelem a po nezbytně nutnou dobu. </w:t>
      </w:r>
    </w:p>
    <w:p w14:paraId="01201B42" w14:textId="77777777" w:rsidR="000A2548" w:rsidRDefault="000A2548" w:rsidP="00492F53">
      <w:pPr>
        <w:ind w:left="540"/>
        <w:jc w:val="both"/>
        <w:rPr>
          <w:rFonts w:ascii="Arial" w:hAnsi="Arial" w:cs="Arial"/>
        </w:rPr>
      </w:pPr>
    </w:p>
    <w:p w14:paraId="4DDBF3A7" w14:textId="77777777" w:rsidR="005579E2" w:rsidRPr="000A2548" w:rsidRDefault="005579E2" w:rsidP="005579E2">
      <w:pPr>
        <w:numPr>
          <w:ilvl w:val="1"/>
          <w:numId w:val="8"/>
        </w:numPr>
        <w:suppressAutoHyphens w:val="0"/>
        <w:ind w:left="540" w:hanging="540"/>
        <w:jc w:val="both"/>
        <w:rPr>
          <w:rFonts w:ascii="Arial" w:hAnsi="Arial" w:cs="Arial"/>
        </w:rPr>
      </w:pPr>
      <w:bookmarkStart w:id="11" w:name="_Hlk171326080"/>
      <w:r w:rsidRPr="000A2548">
        <w:rPr>
          <w:rFonts w:ascii="Arial" w:hAnsi="Arial" w:cs="Arial"/>
          <w:u w:val="single"/>
        </w:rPr>
        <w:t>Podmínky DNSH</w:t>
      </w:r>
      <w:r w:rsidRPr="000A2548">
        <w:rPr>
          <w:rFonts w:ascii="Arial" w:hAnsi="Arial" w:cs="Arial"/>
          <w:i/>
          <w:iCs/>
        </w:rPr>
        <w:t> </w:t>
      </w:r>
    </w:p>
    <w:p w14:paraId="0A1F3A3E" w14:textId="77777777" w:rsidR="007D6A47" w:rsidRPr="000A2548" w:rsidRDefault="007D6A47" w:rsidP="005579E2">
      <w:pPr>
        <w:numPr>
          <w:ilvl w:val="2"/>
          <w:numId w:val="2"/>
        </w:numPr>
        <w:ind w:left="1260"/>
        <w:jc w:val="both"/>
        <w:rPr>
          <w:rFonts w:ascii="Arial" w:hAnsi="Arial" w:cs="Arial"/>
        </w:rPr>
      </w:pPr>
      <w:r w:rsidRPr="000A2548">
        <w:rPr>
          <w:rFonts w:ascii="Arial" w:hAnsi="Arial" w:cs="Arial"/>
        </w:rPr>
        <w:t xml:space="preserve">Při výstavbě je nutné dodržet Věcné podmínky pro realizaci projektů pobytových služeb péče v rámci Národního plánu obnovy (tzv. materiálně-technické standardy, dále jen „MTS“), které vydalo Ministerstvo práce a sociálních věcí, a které jsou nedílnou přílohou této smlouvy. </w:t>
      </w:r>
    </w:p>
    <w:p w14:paraId="6B0A1791" w14:textId="77777777" w:rsidR="000252CC" w:rsidRPr="000A2548" w:rsidRDefault="000252CC" w:rsidP="005579E2">
      <w:pPr>
        <w:numPr>
          <w:ilvl w:val="2"/>
          <w:numId w:val="2"/>
        </w:numPr>
        <w:ind w:left="1260"/>
        <w:jc w:val="both"/>
        <w:rPr>
          <w:rFonts w:ascii="Arial" w:hAnsi="Arial" w:cs="Arial"/>
        </w:rPr>
      </w:pPr>
      <w:r w:rsidRPr="000A2548">
        <w:rPr>
          <w:rFonts w:ascii="Arial" w:hAnsi="Arial" w:cs="Arial"/>
        </w:rPr>
        <w:t xml:space="preserve">Veškeré aktivity projektu musí být realizovány v souladu s cíli a zásadami udržitelného rozvoje a zásadou „významně nepoškozovat“ (dále jen „DNSH“) v oblasti životního prostředí. </w:t>
      </w:r>
    </w:p>
    <w:p w14:paraId="7D36F49B" w14:textId="77777777" w:rsidR="00297B77" w:rsidRPr="000A2548" w:rsidRDefault="00297B77" w:rsidP="005579E2">
      <w:pPr>
        <w:numPr>
          <w:ilvl w:val="2"/>
          <w:numId w:val="2"/>
        </w:numPr>
        <w:ind w:left="1260"/>
        <w:jc w:val="both"/>
        <w:rPr>
          <w:rFonts w:ascii="Arial" w:hAnsi="Arial" w:cs="Arial"/>
          <w:u w:val="single"/>
        </w:rPr>
      </w:pPr>
      <w:r w:rsidRPr="000A2548">
        <w:rPr>
          <w:rFonts w:ascii="Arial" w:hAnsi="Arial" w:cs="Arial"/>
          <w:u w:val="single"/>
        </w:rPr>
        <w:t xml:space="preserve">Udržitelné využívání a ochrana vodních zdrojů </w:t>
      </w:r>
    </w:p>
    <w:p w14:paraId="4052E3E8" w14:textId="77777777" w:rsidR="00297B77" w:rsidRPr="000A2548" w:rsidRDefault="00297B77" w:rsidP="005579E2">
      <w:pPr>
        <w:ind w:left="1260"/>
        <w:jc w:val="both"/>
        <w:rPr>
          <w:rFonts w:ascii="Arial" w:hAnsi="Arial" w:cs="Arial"/>
        </w:rPr>
      </w:pPr>
      <w:r w:rsidRPr="000A2548">
        <w:rPr>
          <w:rFonts w:ascii="Arial" w:hAnsi="Arial" w:cs="Arial"/>
        </w:rPr>
        <w:t xml:space="preserve">Jsou-li instalována tato zařízení k využívání vody, je pro ně uvedená spotřeba vody doložena technickými listy výrobku, stavební certifikací nebo stávajícím štítkem výrobku v EU: </w:t>
      </w:r>
    </w:p>
    <w:p w14:paraId="46FE1006"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 xml:space="preserve">umyvadlové baterie a kuchyňské baterie mají maximální průtok vody 6 litrů/min; </w:t>
      </w:r>
    </w:p>
    <w:p w14:paraId="1BB9A0BB"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sprchy mají maximální průtok vody 8 litrů/min;</w:t>
      </w:r>
    </w:p>
    <w:p w14:paraId="3B57E4A6"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WC, zahrnující soupravy, mísy a splachovací nádrže, mají úplný objem splachovací vody maximálně 6 litrů a maximální průměrný objem splachovací vody 3,5 litru; </w:t>
      </w:r>
    </w:p>
    <w:p w14:paraId="35EB8F6B"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pisoáry spotřebují maximálně 2 litry/mísu/hodinu. Splachovací pisoáry mají maximální úplný objem splachovací vody 1 litr. </w:t>
      </w:r>
    </w:p>
    <w:p w14:paraId="28E9D0EB" w14:textId="77777777" w:rsidR="002C6062" w:rsidRPr="000A2548" w:rsidRDefault="002C6062" w:rsidP="002C6062">
      <w:pPr>
        <w:ind w:left="1260"/>
        <w:jc w:val="both"/>
        <w:rPr>
          <w:rFonts w:ascii="Arial" w:hAnsi="Arial" w:cs="Arial"/>
        </w:rPr>
      </w:pPr>
      <w:r w:rsidRPr="000A2548">
        <w:rPr>
          <w:rFonts w:ascii="Arial" w:hAnsi="Arial" w:cs="Arial"/>
        </w:rPr>
        <w:t>Spotřeba vody bude zhotovitelem doložena technickými listy výrobku, stavební certifikací nebo stávajícím štítkem výrobku v EU. Výše uvedená podmínka musí být dodržena a je nadřazena specifikaci uvedené v Položkovém rozpočtu i v Projektové dokumentaci (nejsou-li tam uvedeny podmínky přísnější).</w:t>
      </w:r>
    </w:p>
    <w:p w14:paraId="2D008111" w14:textId="77777777" w:rsidR="00E73F1B" w:rsidRPr="000A2548" w:rsidRDefault="00E73F1B" w:rsidP="005579E2">
      <w:pPr>
        <w:numPr>
          <w:ilvl w:val="2"/>
          <w:numId w:val="2"/>
        </w:numPr>
        <w:ind w:left="1260"/>
        <w:jc w:val="both"/>
        <w:rPr>
          <w:rFonts w:ascii="Arial" w:hAnsi="Arial" w:cs="Arial"/>
          <w:u w:val="single"/>
        </w:rPr>
      </w:pPr>
      <w:r w:rsidRPr="000A2548">
        <w:rPr>
          <w:rFonts w:ascii="Arial" w:hAnsi="Arial" w:cs="Arial"/>
          <w:u w:val="single"/>
        </w:rPr>
        <w:t xml:space="preserve">Přechod na oběhové hospodářství </w:t>
      </w:r>
    </w:p>
    <w:p w14:paraId="07643DC6" w14:textId="77777777" w:rsidR="00BA7F50" w:rsidRPr="000A2548" w:rsidRDefault="00E73F1B" w:rsidP="005579E2">
      <w:pPr>
        <w:ind w:left="1260"/>
        <w:jc w:val="both"/>
        <w:rPr>
          <w:rFonts w:ascii="Arial" w:hAnsi="Arial" w:cs="Arial"/>
        </w:rPr>
      </w:pPr>
      <w:r w:rsidRPr="000A2548">
        <w:rPr>
          <w:rFonts w:ascii="Arial" w:hAnsi="Arial" w:cs="Arial"/>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2BA28B2E" w14:textId="77777777" w:rsidR="00E73F1B" w:rsidRPr="000A2548" w:rsidRDefault="00E73F1B" w:rsidP="005579E2">
      <w:pPr>
        <w:ind w:left="1260"/>
        <w:jc w:val="both"/>
        <w:rPr>
          <w:rFonts w:ascii="Arial" w:hAnsi="Arial" w:cs="Arial"/>
        </w:rPr>
      </w:pPr>
      <w:r w:rsidRPr="000A2548">
        <w:rPr>
          <w:rFonts w:ascii="Arial" w:hAnsi="Arial" w:cs="Arial"/>
        </w:rPr>
        <w:t>Pro plnění podmínky DNSH není nutné splnit definici odpadu dle zákona č. 541/2020 Sb., o odpadech – lze započítat i další druhy materiálů, které jsou ihned využity na staveništi a které se formálně nestanou odpadem dle zákona.</w:t>
      </w:r>
    </w:p>
    <w:p w14:paraId="15C22AAC" w14:textId="77777777" w:rsidR="002C6062" w:rsidRPr="000A2548" w:rsidRDefault="002C6062" w:rsidP="002C6062">
      <w:pPr>
        <w:ind w:left="1260"/>
        <w:jc w:val="both"/>
        <w:rPr>
          <w:rFonts w:ascii="Arial" w:hAnsi="Arial" w:cs="Arial"/>
        </w:rPr>
      </w:pPr>
      <w:r w:rsidRPr="000A2548">
        <w:rPr>
          <w:rFonts w:ascii="Arial" w:hAnsi="Arial" w:cs="Arial"/>
        </w:rPr>
        <w:t>K potvrzení o splnění těchto podmínek DNSH Zhotovitel Objednateli na vyžádání doloží Zdůvodnění + doložení následující dokumentace:</w:t>
      </w:r>
    </w:p>
    <w:p w14:paraId="54EBBC7C"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odhad celkového množství odpadu na stavbě (z toho odpadu klasifikovaného jako nebezpečný) + % odpadu připraveného k opětovnému použití nebo recyklaci</w:t>
      </w:r>
    </w:p>
    <w:p w14:paraId="72AABD2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 (kopií smlouvy o zajištění předání produkovaných stavebních a demoličních odpadů k opětovnému použití, recyklaci nebo jiným druhům materiálového využití do zařízení určeného pro nakládání s daným druhem a kategorií odpadu (dle § 15 odst. 2 písm. c) zákona č. 541/2020 Sb., o odpadech, doklad o převzetí odpadů provozovatelem zařízení apod.)</w:t>
      </w:r>
    </w:p>
    <w:p w14:paraId="1B26A44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jak bylo naloženo s odpadem klasifikovaným jako nebezpečný</w:t>
      </w:r>
    </w:p>
    <w:p w14:paraId="347848D3"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využití dřeva z trvale obhospodařených lesů, příjemce dokládá např. certifikát PEFC (Programme for the Endorsement of Forest Certification Schemes) nebo FSC (Forest Stewardship Council) nebo jeho ekvivalent.</w:t>
      </w:r>
    </w:p>
    <w:p w14:paraId="058EA01F" w14:textId="77777777" w:rsidR="006157BA" w:rsidRPr="000A2548" w:rsidRDefault="00385B8B" w:rsidP="005579E2">
      <w:pPr>
        <w:numPr>
          <w:ilvl w:val="2"/>
          <w:numId w:val="2"/>
        </w:numPr>
        <w:ind w:left="1260"/>
        <w:jc w:val="both"/>
        <w:rPr>
          <w:rFonts w:ascii="Arial" w:hAnsi="Arial" w:cs="Arial"/>
          <w:u w:val="single"/>
        </w:rPr>
      </w:pPr>
      <w:r w:rsidRPr="000A2548">
        <w:rPr>
          <w:rFonts w:ascii="Arial" w:hAnsi="Arial" w:cs="Arial"/>
          <w:u w:val="single"/>
        </w:rPr>
        <w:t xml:space="preserve">Prevence a omezování znečištění </w:t>
      </w:r>
    </w:p>
    <w:p w14:paraId="4BA17417" w14:textId="77777777" w:rsidR="00385B8B" w:rsidRPr="000A2548" w:rsidRDefault="00385B8B" w:rsidP="005579E2">
      <w:pPr>
        <w:ind w:left="1260"/>
        <w:jc w:val="both"/>
        <w:rPr>
          <w:rFonts w:ascii="Arial" w:hAnsi="Arial" w:cs="Arial"/>
        </w:rPr>
      </w:pPr>
      <w:r w:rsidRPr="000A2548">
        <w:rPr>
          <w:rFonts w:ascii="Arial" w:hAnsi="Arial" w:cs="Arial"/>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r w:rsidRPr="000A2548">
        <w:rPr>
          <w:rFonts w:ascii="Arial" w:hAnsi="Arial" w:cs="Arial"/>
        </w:rPr>
        <w:lastRenderedPageBreak/>
        <w:t>Přijímají se opatření ke snížení hluku, prachu a emisí znečišťujících látek při stavebních nebo údržbářských pracích.</w:t>
      </w:r>
    </w:p>
    <w:p w14:paraId="0BEF845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Před zahájením samotných stavebních prací, bude Zhotovitelem popsáno, jaká přijme opatření ke snížení hluku, prachu a emisí znečišťujících látek při stavebních nebo demoličních (dekonstrukčních). Při výkonu prací na staveništi bude Zhotovitel vč. jeho poddodavatelů povinen předcházet možné ekologické újmě. V případě vzniku nebo zjištění ekologické újmy bude Zhotovitel povinen neprodleně provést veškerá proveditelná nápravná opatření k okamžité kontrole, omezení, odstranění nebo jinému zvládnutí znečišťujících látek nebo jiných škodlivých faktorů, jejichž cílem je omezit ekologickou újmu a nepříznivé účinky na lidské zdraví nebo předejít dalšímu rozšiřování ekologické újmy, nepříznivým účinkům na lidské zdraví nebo dalšímu zhoršení funkcí přírodních zdrojů. Součástí každého stavebního deníku bude seznam evidovaných opatření na staveništi. Obsahuje seznam znečišťujících látek a jaká opatření byla zavedena k omezení šíření emisí do okolního prostředí.</w:t>
      </w:r>
    </w:p>
    <w:p w14:paraId="7EB53D0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Zhotovitel se zavazuje při realizaci stavby respektovat limity zákona č. 114/1992 Sb., o ochraně přírody a krajiny (včetně instalací venkovních OZE).</w:t>
      </w:r>
    </w:p>
    <w:p w14:paraId="09F3D2B9" w14:textId="77777777" w:rsidR="00475022" w:rsidRPr="000A2548" w:rsidRDefault="005579E2" w:rsidP="005579E2">
      <w:pPr>
        <w:numPr>
          <w:ilvl w:val="2"/>
          <w:numId w:val="2"/>
        </w:numPr>
        <w:ind w:left="1260"/>
        <w:jc w:val="both"/>
        <w:rPr>
          <w:rFonts w:ascii="Arial" w:hAnsi="Arial" w:cs="Arial"/>
        </w:rPr>
      </w:pPr>
      <w:r w:rsidRPr="000A2548">
        <w:rPr>
          <w:rFonts w:ascii="Arial" w:hAnsi="Arial" w:cs="Arial"/>
        </w:rPr>
        <w:t>Zhotovitel je povinen Objednateli v rámci závěrečné zprávy předložit k</w:t>
      </w:r>
      <w:r w:rsidR="00475022" w:rsidRPr="000A2548">
        <w:rPr>
          <w:rFonts w:ascii="Arial" w:hAnsi="Arial" w:cs="Arial"/>
        </w:rPr>
        <w:t>ontrolní protokol k DNSH o tom, že svojí ekonomickou činností vykonávanou v rámci projektu významně nepoškodil environmentální cíle. Kontrolní protokol k DNSH zpracuje</w:t>
      </w:r>
      <w:r w:rsidRPr="000A2548">
        <w:rPr>
          <w:rFonts w:ascii="Arial" w:hAnsi="Arial" w:cs="Arial"/>
        </w:rPr>
        <w:t xml:space="preserve"> Zhotovitel</w:t>
      </w:r>
      <w:r w:rsidR="00475022" w:rsidRPr="000A2548">
        <w:rPr>
          <w:rFonts w:ascii="Arial" w:hAnsi="Arial" w:cs="Arial"/>
        </w:rPr>
        <w:t xml:space="preserve"> dle Metodického pokynu k DNSH pro VK 3.3.  </w:t>
      </w:r>
    </w:p>
    <w:p w14:paraId="69E7C345"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 xml:space="preserve">Součástí předané dokumentace od </w:t>
      </w:r>
      <w:r w:rsidR="00A970E5" w:rsidRPr="000A2548">
        <w:rPr>
          <w:rFonts w:ascii="Arial" w:hAnsi="Arial" w:cs="Arial"/>
        </w:rPr>
        <w:t>Zhotovitele k DNSH</w:t>
      </w:r>
      <w:r w:rsidRPr="000A2548">
        <w:rPr>
          <w:rFonts w:ascii="Arial" w:hAnsi="Arial" w:cs="Arial"/>
        </w:rPr>
        <w:t xml:space="preserve"> bud</w:t>
      </w:r>
      <w:r w:rsidR="00A970E5" w:rsidRPr="000A2548">
        <w:rPr>
          <w:rFonts w:ascii="Arial" w:hAnsi="Arial" w:cs="Arial"/>
        </w:rPr>
        <w:t>ou zejména</w:t>
      </w:r>
      <w:r w:rsidRPr="000A2548">
        <w:rPr>
          <w:rFonts w:ascii="Arial" w:hAnsi="Arial" w:cs="Arial"/>
        </w:rPr>
        <w:t>:</w:t>
      </w:r>
    </w:p>
    <w:p w14:paraId="7B3B1384"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w:t>
      </w:r>
      <w:r w:rsidR="00A970E5" w:rsidRPr="000A2548">
        <w:rPr>
          <w:rFonts w:ascii="Arial" w:hAnsi="Arial" w:cs="Arial"/>
        </w:rPr>
        <w:t>,</w:t>
      </w:r>
      <w:r w:rsidRPr="000A2548">
        <w:rPr>
          <w:rFonts w:ascii="Arial" w:hAnsi="Arial" w:cs="Arial"/>
        </w:rPr>
        <w:t xml:space="preserve"> </w:t>
      </w:r>
    </w:p>
    <w:p w14:paraId="2468ACE9"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jak bylo naloženo s odpadem klasifikovaným jako nebezpečný</w:t>
      </w:r>
      <w:r w:rsidR="00A970E5" w:rsidRPr="000A2548">
        <w:rPr>
          <w:rFonts w:ascii="Arial" w:hAnsi="Arial" w:cs="Arial"/>
        </w:rPr>
        <w:t>,</w:t>
      </w:r>
      <w:r w:rsidRPr="000A2548">
        <w:rPr>
          <w:rFonts w:ascii="Arial" w:hAnsi="Arial" w:cs="Arial"/>
        </w:rPr>
        <w:t xml:space="preserve"> </w:t>
      </w:r>
    </w:p>
    <w:p w14:paraId="5EBE2728"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využití dřeva z trvale obhospodařených lesů, dodavatel dokládá např. certifikát PEFC (Programme for the Endorsement of Forest Certification Schemes) nebo FSC (Forest Stewardship Council) nebo jeho ekvivalent.</w:t>
      </w:r>
    </w:p>
    <w:p w14:paraId="3FF1126E"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 xml:space="preserve">dodavatel bude vést seznam znečišťujících látek dle Nařízení vlády č. 145/2008 Sb. a přílohy č. 1 zákona 254/2001 Sb. a bude specifikovat ty látky, které během výstavby evidovali. </w:t>
      </w:r>
    </w:p>
    <w:p w14:paraId="1E5CEB31"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během výstavby (realizace projektu) budou dodavatelem přijata opatření ke snížení hluku, prašnosti a emisí znečišťujících látek.</w:t>
      </w:r>
    </w:p>
    <w:p w14:paraId="6DB7797C" w14:textId="77777777" w:rsidR="00A970E5" w:rsidRPr="000A2548" w:rsidRDefault="00A970E5" w:rsidP="00A970E5">
      <w:pPr>
        <w:numPr>
          <w:ilvl w:val="0"/>
          <w:numId w:val="32"/>
        </w:numPr>
        <w:ind w:left="1418" w:hanging="142"/>
        <w:jc w:val="both"/>
        <w:rPr>
          <w:rFonts w:ascii="Arial" w:hAnsi="Arial" w:cs="Arial"/>
        </w:rPr>
      </w:pPr>
      <w:r w:rsidRPr="000A2548">
        <w:rPr>
          <w:rFonts w:ascii="Arial" w:hAnsi="Arial" w:cs="Arial"/>
        </w:rPr>
        <w:t>další doklady definované výše.</w:t>
      </w:r>
    </w:p>
    <w:bookmarkEnd w:id="11"/>
    <w:p w14:paraId="32BC7D36" w14:textId="77777777" w:rsidR="001C05A4" w:rsidRPr="00253534" w:rsidRDefault="001C05A4" w:rsidP="00614637">
      <w:pPr>
        <w:suppressAutoHyphens w:val="0"/>
        <w:jc w:val="both"/>
        <w:rPr>
          <w:rFonts w:ascii="Arial" w:hAnsi="Arial" w:cs="Arial"/>
        </w:rPr>
      </w:pPr>
    </w:p>
    <w:p w14:paraId="041C6181" w14:textId="77777777" w:rsidR="00723FFF" w:rsidRPr="00253534" w:rsidRDefault="00723FFF">
      <w:pPr>
        <w:numPr>
          <w:ilvl w:val="1"/>
          <w:numId w:val="2"/>
        </w:numPr>
        <w:ind w:left="540" w:hanging="540"/>
        <w:jc w:val="both"/>
        <w:rPr>
          <w:rFonts w:ascii="Arial" w:hAnsi="Arial" w:cs="Arial"/>
        </w:rPr>
      </w:pPr>
      <w:r w:rsidRPr="00253534">
        <w:rPr>
          <w:rFonts w:ascii="Arial" w:hAnsi="Arial" w:cs="Arial"/>
          <w:u w:val="single"/>
        </w:rPr>
        <w:t>Použité materiály a výrobky</w:t>
      </w:r>
    </w:p>
    <w:p w14:paraId="4FD54005" w14:textId="77777777" w:rsidR="00723FFF" w:rsidRDefault="00723FFF">
      <w:pPr>
        <w:numPr>
          <w:ilvl w:val="2"/>
          <w:numId w:val="2"/>
        </w:numPr>
        <w:ind w:left="1260"/>
        <w:jc w:val="both"/>
        <w:rPr>
          <w:rFonts w:ascii="Arial" w:hAnsi="Arial" w:cs="Arial"/>
        </w:rPr>
      </w:pPr>
      <w:r w:rsidRPr="00253534">
        <w:rPr>
          <w:rFonts w:ascii="Arial" w:hAnsi="Arial" w:cs="Arial"/>
        </w:rPr>
        <w:t>Věci, které jsou potřebné k provedení díla je povinen opatřit Zhotovitel, pokud ve Smlouvě není výslovně uvedeno, že některé</w:t>
      </w:r>
      <w:r>
        <w:rPr>
          <w:rFonts w:ascii="Arial" w:hAnsi="Arial" w:cs="Arial"/>
        </w:rPr>
        <w:t xml:space="preserve"> věci opatří Objednatel.</w:t>
      </w:r>
    </w:p>
    <w:p w14:paraId="4305D576" w14:textId="77777777" w:rsidR="00723FFF" w:rsidRDefault="00723FFF">
      <w:pPr>
        <w:numPr>
          <w:ilvl w:val="2"/>
          <w:numId w:val="2"/>
        </w:numPr>
        <w:ind w:left="1260"/>
        <w:jc w:val="both"/>
        <w:rPr>
          <w:rFonts w:ascii="Arial" w:hAnsi="Arial" w:cs="Arial"/>
        </w:rPr>
      </w:pPr>
      <w:r>
        <w:rPr>
          <w:rFonts w:ascii="Arial" w:hAnsi="Arial" w:cs="Arial"/>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51DADAF2" w14:textId="77777777" w:rsidR="00030C76" w:rsidRDefault="00030C76" w:rsidP="00030C76">
      <w:pPr>
        <w:numPr>
          <w:ilvl w:val="2"/>
          <w:numId w:val="2"/>
        </w:numPr>
        <w:ind w:left="1260"/>
        <w:jc w:val="both"/>
        <w:rPr>
          <w:rFonts w:ascii="Arial" w:hAnsi="Arial" w:cs="Arial"/>
        </w:rPr>
      </w:pPr>
      <w:r>
        <w:rPr>
          <w:rFonts w:ascii="Arial" w:hAnsi="Arial" w:cs="Arial"/>
        </w:rPr>
        <w:t>Zhotovitel doloží na vyzvání Objednatele, nejpozději však v termínu předání a převzetí díla soubor certifikátů rozhodujících materiálů užitých ke zhotovení stavby.</w:t>
      </w:r>
    </w:p>
    <w:p w14:paraId="540E4FE7" w14:textId="77777777" w:rsidR="00723FFF" w:rsidRDefault="00723FFF">
      <w:pPr>
        <w:ind w:left="708"/>
        <w:jc w:val="both"/>
        <w:rPr>
          <w:rFonts w:ascii="Arial" w:hAnsi="Arial" w:cs="Arial"/>
        </w:rPr>
      </w:pPr>
    </w:p>
    <w:p w14:paraId="441C3087" w14:textId="77777777" w:rsidR="00723FFF" w:rsidRDefault="00723FFF">
      <w:pPr>
        <w:numPr>
          <w:ilvl w:val="1"/>
          <w:numId w:val="2"/>
        </w:numPr>
        <w:ind w:left="540" w:hanging="540"/>
        <w:jc w:val="both"/>
        <w:rPr>
          <w:rFonts w:ascii="Arial" w:hAnsi="Arial" w:cs="Arial"/>
        </w:rPr>
      </w:pPr>
      <w:r>
        <w:rPr>
          <w:rFonts w:ascii="Arial" w:hAnsi="Arial" w:cs="Arial"/>
          <w:u w:val="single"/>
        </w:rPr>
        <w:t>Dodržování bezpečnosti a hygieny práce</w:t>
      </w:r>
    </w:p>
    <w:p w14:paraId="087E7C32" w14:textId="77777777" w:rsidR="00723FFF" w:rsidRDefault="00723FFF">
      <w:pPr>
        <w:numPr>
          <w:ilvl w:val="2"/>
          <w:numId w:val="2"/>
        </w:numPr>
        <w:ind w:left="1260"/>
        <w:jc w:val="both"/>
        <w:rPr>
          <w:rFonts w:ascii="Arial" w:hAnsi="Arial" w:cs="Arial"/>
        </w:rPr>
      </w:pPr>
      <w:r>
        <w:rPr>
          <w:rFonts w:ascii="Arial" w:hAnsi="Arial" w:cs="Arial"/>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r w:rsidR="00BD18D2">
        <w:rPr>
          <w:rFonts w:ascii="Arial" w:hAnsi="Arial" w:cs="Arial"/>
        </w:rPr>
        <w:t xml:space="preserve"> </w:t>
      </w:r>
    </w:p>
    <w:p w14:paraId="776F32C6" w14:textId="77777777" w:rsidR="00723FFF" w:rsidRDefault="00723FFF">
      <w:pPr>
        <w:numPr>
          <w:ilvl w:val="2"/>
          <w:numId w:val="2"/>
        </w:numPr>
        <w:ind w:left="1260"/>
        <w:jc w:val="both"/>
        <w:rPr>
          <w:rFonts w:ascii="Arial" w:hAnsi="Arial" w:cs="Arial"/>
        </w:rPr>
      </w:pPr>
      <w:r>
        <w:rPr>
          <w:rFonts w:ascii="Arial" w:hAnsi="Arial" w:cs="Arial"/>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7FFBC10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provedení vstupního školení o bezpečnosti a ochraně zdraví při práci a o požární ochraně i u svých </w:t>
      </w:r>
      <w:r w:rsidR="00532899">
        <w:rPr>
          <w:rFonts w:ascii="Arial" w:hAnsi="Arial" w:cs="Arial"/>
        </w:rPr>
        <w:t>p</w:t>
      </w:r>
      <w:r>
        <w:rPr>
          <w:rFonts w:ascii="Arial" w:hAnsi="Arial" w:cs="Arial"/>
        </w:rPr>
        <w:t>oddodavatelů.</w:t>
      </w:r>
    </w:p>
    <w:p w14:paraId="78280C91"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Zhotovitel v plné míře zodpovídá za bezpečnost a ochranu zdraví všech osob, které se s jeho vědomím zdržují na </w:t>
      </w:r>
      <w:r w:rsidR="00532899">
        <w:rPr>
          <w:rFonts w:ascii="Arial" w:hAnsi="Arial" w:cs="Arial"/>
        </w:rPr>
        <w:t>s</w:t>
      </w:r>
      <w:r>
        <w:rPr>
          <w:rFonts w:ascii="Arial" w:hAnsi="Arial" w:cs="Arial"/>
        </w:rPr>
        <w:t xml:space="preserve">taveništi a je povinen zabezpečit jejich vybavení ochrannými pracovními pomůckami. </w:t>
      </w:r>
    </w:p>
    <w:p w14:paraId="33770259" w14:textId="77777777" w:rsidR="00723FFF" w:rsidRDefault="00723FFF">
      <w:pPr>
        <w:numPr>
          <w:ilvl w:val="2"/>
          <w:numId w:val="2"/>
        </w:numPr>
        <w:ind w:left="1260"/>
        <w:jc w:val="both"/>
        <w:rPr>
          <w:rFonts w:ascii="Arial" w:hAnsi="Arial" w:cs="Arial"/>
        </w:rPr>
      </w:pPr>
      <w:r>
        <w:rPr>
          <w:rFonts w:ascii="Arial" w:hAnsi="Arial" w:cs="Arial"/>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w:t>
      </w:r>
      <w:r w:rsidR="00532899">
        <w:rPr>
          <w:rFonts w:ascii="Arial" w:hAnsi="Arial" w:cs="Arial"/>
        </w:rPr>
        <w:t>p</w:t>
      </w:r>
      <w:r>
        <w:rPr>
          <w:rFonts w:ascii="Arial" w:hAnsi="Arial" w:cs="Arial"/>
        </w:rPr>
        <w:t xml:space="preserve">oddodavatele. </w:t>
      </w:r>
    </w:p>
    <w:p w14:paraId="77A1EAE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provádět v průběhu provádění díla vlastní dozor a soustavnou kontrolu nad bezpečností práce a požární ochranou na </w:t>
      </w:r>
      <w:r w:rsidR="00532899">
        <w:rPr>
          <w:rFonts w:ascii="Arial" w:hAnsi="Arial" w:cs="Arial"/>
        </w:rPr>
        <w:t>s</w:t>
      </w:r>
      <w:r>
        <w:rPr>
          <w:rFonts w:ascii="Arial" w:hAnsi="Arial" w:cs="Arial"/>
        </w:rPr>
        <w:t>taveništi.</w:t>
      </w:r>
    </w:p>
    <w:p w14:paraId="19BE2A5E"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i veškerá bezpečností opatření na ochranu osob a majetku mimo prostor </w:t>
      </w:r>
      <w:r w:rsidR="00532899">
        <w:rPr>
          <w:rFonts w:ascii="Arial" w:hAnsi="Arial" w:cs="Arial"/>
        </w:rPr>
        <w:t>s</w:t>
      </w:r>
      <w:r>
        <w:rPr>
          <w:rFonts w:ascii="Arial" w:hAnsi="Arial" w:cs="Arial"/>
        </w:rPr>
        <w:t>taveniště, jsou-li dotčeny prováděním prací na díle (zejména veřejná prostranství nebo komunikace ponechaná v užívání veřejnosti).</w:t>
      </w:r>
    </w:p>
    <w:p w14:paraId="2F6C0854" w14:textId="77777777" w:rsidR="00723FFF" w:rsidRDefault="00723FFF">
      <w:pPr>
        <w:numPr>
          <w:ilvl w:val="2"/>
          <w:numId w:val="2"/>
        </w:numPr>
        <w:ind w:left="1260"/>
        <w:jc w:val="both"/>
        <w:rPr>
          <w:rFonts w:ascii="Arial" w:hAnsi="Arial" w:cs="Arial"/>
        </w:rPr>
      </w:pPr>
      <w:r>
        <w:rPr>
          <w:rFonts w:ascii="Arial" w:hAnsi="Arial" w:cs="Arial"/>
        </w:rPr>
        <w:t>Zhotovitel je povinen pravidelně kontrolovat stav sousedících objektů a ploch a pravidelně dokumentovat jejich stav, zda nejsou dotčeny vlivem zhotovování stavby.</w:t>
      </w:r>
    </w:p>
    <w:p w14:paraId="5E88507C" w14:textId="77777777" w:rsidR="00723FFF" w:rsidRDefault="00723FFF">
      <w:pPr>
        <w:numPr>
          <w:ilvl w:val="2"/>
          <w:numId w:val="2"/>
        </w:numPr>
        <w:ind w:left="1260"/>
        <w:jc w:val="both"/>
        <w:rPr>
          <w:rFonts w:ascii="Arial" w:hAnsi="Arial" w:cs="Arial"/>
        </w:rPr>
      </w:pPr>
      <w:r>
        <w:rPr>
          <w:rFonts w:ascii="Arial" w:hAnsi="Arial" w:cs="Arial"/>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E849A50" w14:textId="77777777" w:rsidR="00723FFF" w:rsidRDefault="00723FFF">
      <w:pPr>
        <w:ind w:left="1056"/>
        <w:jc w:val="both"/>
        <w:rPr>
          <w:rFonts w:ascii="Arial" w:hAnsi="Arial" w:cs="Arial"/>
        </w:rPr>
      </w:pPr>
    </w:p>
    <w:p w14:paraId="3020ACCE" w14:textId="77777777" w:rsidR="00723FFF" w:rsidRDefault="00723FFF">
      <w:pPr>
        <w:numPr>
          <w:ilvl w:val="1"/>
          <w:numId w:val="2"/>
        </w:numPr>
        <w:ind w:left="540" w:hanging="540"/>
        <w:jc w:val="both"/>
        <w:rPr>
          <w:rFonts w:ascii="Arial" w:hAnsi="Arial" w:cs="Arial"/>
        </w:rPr>
      </w:pPr>
      <w:r>
        <w:rPr>
          <w:rFonts w:ascii="Arial" w:hAnsi="Arial" w:cs="Arial"/>
          <w:u w:val="single"/>
        </w:rPr>
        <w:t>Dodržování podmínek rozhodnutí dotčených orgánů a organizací</w:t>
      </w:r>
    </w:p>
    <w:p w14:paraId="70922816" w14:textId="77777777" w:rsidR="00723FFF" w:rsidRDefault="00723FFF">
      <w:pPr>
        <w:numPr>
          <w:ilvl w:val="2"/>
          <w:numId w:val="2"/>
        </w:numPr>
        <w:ind w:left="1260"/>
        <w:jc w:val="both"/>
        <w:rPr>
          <w:rFonts w:ascii="Arial" w:hAnsi="Arial" w:cs="Arial"/>
        </w:rPr>
      </w:pPr>
      <w:r>
        <w:rPr>
          <w:rFonts w:ascii="Arial" w:hAnsi="Arial" w:cs="Arial"/>
        </w:rPr>
        <w:t xml:space="preserve">Zhotovitel se zavazuje dodržet při provádění </w:t>
      </w:r>
      <w:r w:rsidRPr="00C13781">
        <w:rPr>
          <w:rFonts w:ascii="Arial" w:hAnsi="Arial" w:cs="Arial"/>
        </w:rPr>
        <w:t xml:space="preserve">díla veškeré podmínky a připomínky vyplývající </w:t>
      </w:r>
      <w:r w:rsidR="00FD4D00" w:rsidRPr="00C13781">
        <w:rPr>
          <w:rFonts w:ascii="Arial" w:hAnsi="Arial" w:cs="Arial"/>
        </w:rPr>
        <w:t xml:space="preserve">ze společného povolení. </w:t>
      </w:r>
      <w:r w:rsidRPr="00C13781">
        <w:rPr>
          <w:rFonts w:ascii="Arial" w:hAnsi="Arial" w:cs="Arial"/>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3218B83F" w14:textId="77777777" w:rsidR="00A51CDD" w:rsidRDefault="00A51CDD" w:rsidP="00A51CDD">
      <w:pPr>
        <w:ind w:left="1260"/>
        <w:jc w:val="both"/>
        <w:rPr>
          <w:rFonts w:ascii="Arial" w:hAnsi="Arial" w:cs="Arial"/>
        </w:rPr>
      </w:pPr>
    </w:p>
    <w:p w14:paraId="79612439" w14:textId="77777777" w:rsidR="00723FFF" w:rsidRPr="00A578EB" w:rsidRDefault="00723FFF">
      <w:pPr>
        <w:numPr>
          <w:ilvl w:val="1"/>
          <w:numId w:val="2"/>
        </w:numPr>
        <w:ind w:left="540" w:hanging="540"/>
        <w:jc w:val="both"/>
        <w:rPr>
          <w:rFonts w:ascii="Arial" w:hAnsi="Arial" w:cs="Arial"/>
        </w:rPr>
      </w:pPr>
      <w:r w:rsidRPr="00A578EB">
        <w:rPr>
          <w:rFonts w:ascii="Arial" w:hAnsi="Arial" w:cs="Arial"/>
          <w:u w:val="single"/>
        </w:rPr>
        <w:t xml:space="preserve">Kvalifikace pracovníků </w:t>
      </w:r>
      <w:r w:rsidR="00E64B7B" w:rsidRPr="00A578EB">
        <w:rPr>
          <w:rFonts w:ascii="Arial" w:hAnsi="Arial" w:cs="Arial"/>
          <w:u w:val="single"/>
        </w:rPr>
        <w:t>Z</w:t>
      </w:r>
      <w:r w:rsidRPr="00A578EB">
        <w:rPr>
          <w:rFonts w:ascii="Arial" w:hAnsi="Arial" w:cs="Arial"/>
          <w:u w:val="single"/>
        </w:rPr>
        <w:t>hotovitele</w:t>
      </w:r>
    </w:p>
    <w:p w14:paraId="1EB788A8" w14:textId="77777777" w:rsidR="00723FFF" w:rsidRDefault="00723FFF">
      <w:pPr>
        <w:numPr>
          <w:ilvl w:val="2"/>
          <w:numId w:val="2"/>
        </w:numPr>
        <w:ind w:left="1260"/>
        <w:jc w:val="both"/>
        <w:rPr>
          <w:rFonts w:ascii="Arial" w:hAnsi="Arial" w:cs="Arial"/>
        </w:rPr>
      </w:pPr>
      <w:r>
        <w:rPr>
          <w:rFonts w:ascii="Arial" w:hAnsi="Arial" w:cs="Arial"/>
        </w:rPr>
        <w:t xml:space="preserve">Veškeré odborné práce musí vykonávat pracovníci Zhotovitele nebo jeho </w:t>
      </w:r>
      <w:r w:rsidR="00532899">
        <w:rPr>
          <w:rFonts w:ascii="Arial" w:hAnsi="Arial" w:cs="Arial"/>
        </w:rPr>
        <w:t>p</w:t>
      </w:r>
      <w:r>
        <w:rPr>
          <w:rFonts w:ascii="Arial" w:hAnsi="Arial" w:cs="Arial"/>
        </w:rPr>
        <w:t>oddodavatelů mající příslušnou kvalifikaci. Doklad o kvalifikaci pracovníků je Zhotovitel na požádání Objednatele povinen doložit.</w:t>
      </w:r>
    </w:p>
    <w:p w14:paraId="020268E1" w14:textId="77777777" w:rsidR="00723FFF" w:rsidRDefault="00723FFF">
      <w:pPr>
        <w:ind w:left="708"/>
        <w:jc w:val="both"/>
        <w:rPr>
          <w:rFonts w:ascii="Arial" w:hAnsi="Arial" w:cs="Arial"/>
        </w:rPr>
      </w:pPr>
    </w:p>
    <w:p w14:paraId="317E3D08" w14:textId="77777777" w:rsidR="00723FFF" w:rsidRDefault="00723FFF">
      <w:pPr>
        <w:numPr>
          <w:ilvl w:val="1"/>
          <w:numId w:val="2"/>
        </w:numPr>
        <w:ind w:left="540" w:hanging="540"/>
        <w:jc w:val="both"/>
        <w:rPr>
          <w:rFonts w:ascii="Arial" w:hAnsi="Arial" w:cs="Arial"/>
        </w:rPr>
      </w:pPr>
      <w:r>
        <w:rPr>
          <w:rFonts w:ascii="Arial" w:hAnsi="Arial" w:cs="Arial"/>
          <w:u w:val="single"/>
        </w:rPr>
        <w:t>Odpovědnost Zhotovitele za škodu a povinnost nahradit škodu</w:t>
      </w:r>
    </w:p>
    <w:p w14:paraId="52F825B6" w14:textId="77777777" w:rsidR="00030C76" w:rsidRDefault="00030C76" w:rsidP="00030C76">
      <w:pPr>
        <w:numPr>
          <w:ilvl w:val="2"/>
          <w:numId w:val="2"/>
        </w:numPr>
        <w:ind w:left="1260"/>
        <w:jc w:val="both"/>
        <w:rPr>
          <w:rFonts w:ascii="Arial" w:hAnsi="Arial" w:cs="Arial"/>
        </w:rPr>
      </w:pPr>
      <w:r>
        <w:rPr>
          <w:rFonts w:ascii="Arial" w:hAnsi="Arial" w:cs="Arial"/>
        </w:rPr>
        <w:t>Pokud činností Zhotovitele dojde ke způsobení škody Objednateli nebo třetím osobám z titulu úmyslu, opomenutí, nedbalosti nebo neplněním podmínek vyplývajících ze zákona, technických nebo jiných norem nebo vyplývajících z této smlouvy, je Zhotovitel povinen bez zbytečného odkladu tuto škodu odstranit a není-li to možné, tak finančně nahradit. Veškeré náklady s tím spojené nese Zhotovitel.</w:t>
      </w:r>
    </w:p>
    <w:p w14:paraId="14CBA4BE" w14:textId="77777777" w:rsidR="00030C76" w:rsidRDefault="00030C76" w:rsidP="00030C76">
      <w:pPr>
        <w:numPr>
          <w:ilvl w:val="2"/>
          <w:numId w:val="2"/>
        </w:numPr>
        <w:ind w:left="1260"/>
        <w:jc w:val="both"/>
        <w:rPr>
          <w:rFonts w:ascii="Arial" w:hAnsi="Arial" w:cs="Arial"/>
        </w:rPr>
      </w:pPr>
      <w:r>
        <w:rPr>
          <w:rFonts w:ascii="Arial" w:hAnsi="Arial" w:cs="Arial"/>
        </w:rPr>
        <w:t>Zhotovitel odpovídá i za škodu způsobenou činností těch, kteří pro něj dílo provádějí.</w:t>
      </w:r>
    </w:p>
    <w:p w14:paraId="637BB688"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škodu způsobenou okolnostmi, které mají původ v povaze strojů, přístrojů nebo jiných věcí, které Zhotovitel použil nebo hodlal použít při provádění díla.</w:t>
      </w:r>
    </w:p>
    <w:p w14:paraId="1C167160" w14:textId="77777777" w:rsidR="00723FFF" w:rsidRDefault="00723FFF" w:rsidP="00B761B7">
      <w:pPr>
        <w:ind w:left="708"/>
        <w:jc w:val="both"/>
      </w:pPr>
    </w:p>
    <w:p w14:paraId="24082DE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shd w:val="clear" w:color="auto" w:fill="FFFF00"/>
        </w:rPr>
      </w:pPr>
      <w:r>
        <w:rPr>
          <w:rFonts w:ascii="Arial" w:hAnsi="Arial" w:cs="Arial"/>
          <w:b/>
          <w:caps/>
        </w:rPr>
        <w:t>Poddodavatelé</w:t>
      </w:r>
      <w:r w:rsidR="005A0057">
        <w:rPr>
          <w:rFonts w:ascii="Arial" w:hAnsi="Arial" w:cs="Arial"/>
          <w:b/>
          <w:caps/>
        </w:rPr>
        <w:t xml:space="preserve"> a členové týmu</w:t>
      </w:r>
    </w:p>
    <w:p w14:paraId="68D65321" w14:textId="77777777" w:rsidR="00723FFF" w:rsidRDefault="00723FFF">
      <w:pPr>
        <w:ind w:left="708"/>
        <w:jc w:val="both"/>
        <w:rPr>
          <w:rFonts w:ascii="Arial" w:hAnsi="Arial" w:cs="Arial"/>
          <w:shd w:val="clear" w:color="auto" w:fill="FFFF00"/>
        </w:rPr>
      </w:pPr>
    </w:p>
    <w:p w14:paraId="01401320" w14:textId="77777777" w:rsidR="00723FFF" w:rsidRDefault="00723FFF">
      <w:pPr>
        <w:numPr>
          <w:ilvl w:val="1"/>
          <w:numId w:val="2"/>
        </w:numPr>
        <w:ind w:left="540" w:hanging="540"/>
        <w:jc w:val="both"/>
        <w:rPr>
          <w:rFonts w:ascii="Arial" w:hAnsi="Arial" w:cs="Arial"/>
        </w:rPr>
      </w:pPr>
      <w:r>
        <w:rPr>
          <w:rFonts w:ascii="Arial" w:hAnsi="Arial" w:cs="Arial"/>
          <w:u w:val="single"/>
        </w:rPr>
        <w:t>Podmínky, za kterých je možné pověřit realizací díla jinou osobu</w:t>
      </w:r>
    </w:p>
    <w:p w14:paraId="122A68F3" w14:textId="77777777" w:rsidR="00030C76" w:rsidRDefault="00030C76" w:rsidP="00030C76">
      <w:pPr>
        <w:numPr>
          <w:ilvl w:val="2"/>
          <w:numId w:val="2"/>
        </w:numPr>
        <w:ind w:left="1260"/>
        <w:jc w:val="both"/>
        <w:rPr>
          <w:rFonts w:ascii="Arial" w:hAnsi="Arial" w:cs="Arial"/>
        </w:rPr>
      </w:pPr>
      <w:r>
        <w:rPr>
          <w:rFonts w:ascii="Arial" w:hAnsi="Arial" w:cs="Arial"/>
        </w:rPr>
        <w:t>Zhotovitel je oprávněn využít k provedení díla i poddodavatele.</w:t>
      </w:r>
    </w:p>
    <w:p w14:paraId="00090035"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činnost svých poddodavatelů tak, jako by dílo prováděl sám.</w:t>
      </w:r>
    </w:p>
    <w:p w14:paraId="7459ACA2"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zabezpečit ve svých poddodavatelských smlouvách splnění všech povinností vyplývajících Zhotoviteli ze </w:t>
      </w:r>
      <w:r w:rsidR="005C427C">
        <w:rPr>
          <w:rFonts w:ascii="Arial" w:hAnsi="Arial" w:cs="Arial"/>
        </w:rPr>
        <w:t>S</w:t>
      </w:r>
      <w:r>
        <w:rPr>
          <w:rFonts w:ascii="Arial" w:hAnsi="Arial" w:cs="Arial"/>
        </w:rPr>
        <w:t>mlouvy o dílo, a to přiměřeně k povaze a rozsahu jejich poddodávky.</w:t>
      </w:r>
    </w:p>
    <w:p w14:paraId="2F40ADF7" w14:textId="77777777" w:rsidR="00030C76" w:rsidRDefault="00030C76" w:rsidP="00030C76">
      <w:pPr>
        <w:numPr>
          <w:ilvl w:val="2"/>
          <w:numId w:val="2"/>
        </w:numPr>
        <w:ind w:left="1260"/>
        <w:jc w:val="both"/>
        <w:rPr>
          <w:rFonts w:ascii="Arial" w:hAnsi="Arial" w:cs="Arial"/>
        </w:rPr>
      </w:pPr>
      <w:r>
        <w:rPr>
          <w:rFonts w:ascii="Arial" w:hAnsi="Arial" w:cs="Arial"/>
        </w:rPr>
        <w:t xml:space="preserve">Požádá-li o to Objednatel, je Zhotovitel povinen poskytnout Objednateli do 3 tří </w:t>
      </w:r>
      <w:r w:rsidR="00152BE0">
        <w:rPr>
          <w:rFonts w:ascii="Arial" w:hAnsi="Arial" w:cs="Arial"/>
        </w:rPr>
        <w:t xml:space="preserve">kalendářních </w:t>
      </w:r>
      <w:r>
        <w:rPr>
          <w:rFonts w:ascii="Arial" w:hAnsi="Arial" w:cs="Arial"/>
        </w:rPr>
        <w:t>dnů od výzvy Objednatele údaje o všech svých poddodavatelích, kteří se provádění předmětu plnění podílejí nebo podíleli.</w:t>
      </w:r>
    </w:p>
    <w:p w14:paraId="5F5EA3D6" w14:textId="77777777" w:rsidR="00723FFF" w:rsidRDefault="00723FFF">
      <w:pPr>
        <w:jc w:val="both"/>
        <w:rPr>
          <w:rFonts w:ascii="Arial" w:hAnsi="Arial" w:cs="Arial"/>
        </w:rPr>
      </w:pPr>
    </w:p>
    <w:p w14:paraId="4CC0310B" w14:textId="77777777" w:rsidR="006B337B" w:rsidRPr="006B337B" w:rsidRDefault="006B337B" w:rsidP="006B337B">
      <w:pPr>
        <w:numPr>
          <w:ilvl w:val="1"/>
          <w:numId w:val="2"/>
        </w:numPr>
        <w:ind w:left="540" w:hanging="540"/>
        <w:jc w:val="both"/>
        <w:rPr>
          <w:rFonts w:ascii="Arial" w:hAnsi="Arial" w:cs="Arial"/>
          <w:u w:val="single"/>
        </w:rPr>
      </w:pPr>
      <w:r w:rsidRPr="006B337B">
        <w:rPr>
          <w:rFonts w:ascii="Arial" w:hAnsi="Arial" w:cs="Arial"/>
          <w:u w:val="single"/>
        </w:rPr>
        <w:t>Provádění díla poddodavatelem</w:t>
      </w:r>
      <w:r w:rsidR="00EE2DF2">
        <w:rPr>
          <w:rFonts w:ascii="Arial" w:hAnsi="Arial" w:cs="Arial"/>
          <w:u w:val="single"/>
        </w:rPr>
        <w:t xml:space="preserve"> či členy realizačního týmu</w:t>
      </w:r>
    </w:p>
    <w:p w14:paraId="042646D8" w14:textId="77777777" w:rsidR="006B337B" w:rsidRPr="006B337B" w:rsidRDefault="006B337B" w:rsidP="006B337B">
      <w:pPr>
        <w:numPr>
          <w:ilvl w:val="2"/>
          <w:numId w:val="2"/>
        </w:numPr>
        <w:ind w:left="1260"/>
        <w:jc w:val="both"/>
        <w:rPr>
          <w:rFonts w:ascii="Arial" w:hAnsi="Arial" w:cs="Arial"/>
        </w:rPr>
      </w:pPr>
      <w:bookmarkStart w:id="12" w:name="_Hlk170476584"/>
      <w:r>
        <w:rPr>
          <w:rFonts w:ascii="Arial" w:hAnsi="Arial" w:cs="Arial"/>
          <w:color w:val="000000"/>
        </w:rPr>
        <w:t>Pokud Zhotovitel v zadávacím řízení prokazoval svoji kvalifikaci prostřednictvím poddodavatele (</w:t>
      </w:r>
      <w:r w:rsidRPr="00152BE0">
        <w:rPr>
          <w:rFonts w:ascii="Arial" w:hAnsi="Arial" w:cs="Arial"/>
          <w:color w:val="000000"/>
        </w:rPr>
        <w:t>jiné osoby) je povinen při provádění díla využít takového poddodavatele na ty stavební práce</w:t>
      </w:r>
      <w:r w:rsidR="005D610B" w:rsidRPr="00152BE0">
        <w:rPr>
          <w:rFonts w:ascii="Arial" w:hAnsi="Arial" w:cs="Arial"/>
          <w:color w:val="000000"/>
        </w:rPr>
        <w:t xml:space="preserve">, </w:t>
      </w:r>
      <w:r w:rsidRPr="00152BE0">
        <w:rPr>
          <w:rFonts w:ascii="Arial" w:hAnsi="Arial" w:cs="Arial"/>
        </w:rPr>
        <w:t>dodávky</w:t>
      </w:r>
      <w:r w:rsidR="005D610B" w:rsidRPr="00152BE0">
        <w:rPr>
          <w:rFonts w:ascii="Arial" w:hAnsi="Arial" w:cs="Arial"/>
        </w:rPr>
        <w:t xml:space="preserve"> a služby</w:t>
      </w:r>
      <w:r w:rsidRPr="00152BE0">
        <w:rPr>
          <w:rFonts w:ascii="Arial" w:hAnsi="Arial" w:cs="Arial"/>
        </w:rPr>
        <w:t>, které vyplývají z nabídky Zhotovitele podané do zadávacího řízení či jiných dokumentů předložených Zhotovitelem v zadávacím řízení, na jehož základě byla uzavřena tato smlouva.</w:t>
      </w:r>
    </w:p>
    <w:p w14:paraId="4B7889C2" w14:textId="77777777" w:rsidR="006B337B" w:rsidRPr="00152BE0" w:rsidRDefault="006B337B" w:rsidP="006B337B">
      <w:pPr>
        <w:numPr>
          <w:ilvl w:val="2"/>
          <w:numId w:val="2"/>
        </w:numPr>
        <w:ind w:left="1260"/>
        <w:jc w:val="both"/>
        <w:rPr>
          <w:rFonts w:ascii="Arial" w:hAnsi="Arial" w:cs="Arial"/>
        </w:rPr>
      </w:pPr>
      <w:r>
        <w:rPr>
          <w:rFonts w:ascii="Arial" w:hAnsi="Arial" w:cs="Arial"/>
          <w:color w:val="000000"/>
        </w:rPr>
        <w:lastRenderedPageBreak/>
        <w:t xml:space="preserve">Pokud </w:t>
      </w:r>
      <w:r w:rsidRPr="00152BE0">
        <w:rPr>
          <w:rFonts w:ascii="Arial" w:hAnsi="Arial" w:cs="Arial"/>
        </w:rPr>
        <w:t>zadávací podmínky stanovily povinnost Zhotovitele provést určité konkrétní stavební práce</w:t>
      </w:r>
      <w:r w:rsidR="005D610B" w:rsidRPr="00152BE0">
        <w:rPr>
          <w:rFonts w:ascii="Arial" w:hAnsi="Arial" w:cs="Arial"/>
        </w:rPr>
        <w:t>, dodávky</w:t>
      </w:r>
      <w:r w:rsidRPr="00152BE0">
        <w:rPr>
          <w:rFonts w:ascii="Arial" w:hAnsi="Arial" w:cs="Arial"/>
        </w:rPr>
        <w:t xml:space="preserve"> a služby vlastními kapacitami Zhotovitele, nesmí být takové stavební práce</w:t>
      </w:r>
      <w:r w:rsidR="005D610B" w:rsidRPr="00152BE0">
        <w:rPr>
          <w:rFonts w:ascii="Arial" w:hAnsi="Arial" w:cs="Arial"/>
        </w:rPr>
        <w:t>, dodávky</w:t>
      </w:r>
      <w:r w:rsidRPr="00152BE0">
        <w:rPr>
          <w:rFonts w:ascii="Arial" w:hAnsi="Arial" w:cs="Arial"/>
        </w:rPr>
        <w:t xml:space="preserve"> či služby provedeny poddodavatelem.</w:t>
      </w:r>
    </w:p>
    <w:p w14:paraId="6A49C7A4" w14:textId="77777777" w:rsidR="00A77039" w:rsidRPr="00DA276E" w:rsidRDefault="00A77039" w:rsidP="00A77039">
      <w:pPr>
        <w:numPr>
          <w:ilvl w:val="2"/>
          <w:numId w:val="2"/>
        </w:numPr>
        <w:ind w:left="1260"/>
        <w:jc w:val="both"/>
        <w:rPr>
          <w:rFonts w:ascii="Arial" w:hAnsi="Arial" w:cs="Arial"/>
        </w:rPr>
      </w:pPr>
      <w:r w:rsidRPr="00152BE0">
        <w:rPr>
          <w:rFonts w:ascii="Arial" w:hAnsi="Arial" w:cs="Arial"/>
        </w:rPr>
        <w:t>Pokud Zhotovitel</w:t>
      </w:r>
      <w:r w:rsidRPr="00DA276E">
        <w:rPr>
          <w:rFonts w:ascii="Arial" w:hAnsi="Arial" w:cs="Arial"/>
          <w:color w:val="000000"/>
        </w:rPr>
        <w:t xml:space="preserve"> v zadávacím řízení předkládal ve své nabídce i konkrétní členy realizačního týmu (stavbyvedoucí, specialisté profesí apod.), je povinen při provádění díla na příslušné pozice obsadit právě tyto členy týmu. </w:t>
      </w:r>
    </w:p>
    <w:bookmarkEnd w:id="12"/>
    <w:p w14:paraId="2B7CDB8F" w14:textId="77777777" w:rsidR="006B337B" w:rsidRDefault="006B337B">
      <w:pPr>
        <w:jc w:val="both"/>
        <w:rPr>
          <w:rFonts w:ascii="Arial" w:hAnsi="Arial" w:cs="Arial"/>
        </w:rPr>
      </w:pPr>
    </w:p>
    <w:p w14:paraId="6254A150" w14:textId="77777777" w:rsidR="000A2548" w:rsidRDefault="000A2548">
      <w:pPr>
        <w:jc w:val="both"/>
        <w:rPr>
          <w:rFonts w:ascii="Arial" w:hAnsi="Arial" w:cs="Arial"/>
        </w:rPr>
      </w:pPr>
    </w:p>
    <w:p w14:paraId="6FFFD5E3" w14:textId="77777777" w:rsidR="00723FFF" w:rsidRDefault="006B337B">
      <w:pPr>
        <w:numPr>
          <w:ilvl w:val="1"/>
          <w:numId w:val="2"/>
        </w:numPr>
        <w:ind w:left="540" w:hanging="540"/>
        <w:jc w:val="both"/>
        <w:rPr>
          <w:rFonts w:ascii="Arial" w:hAnsi="Arial" w:cs="Arial"/>
        </w:rPr>
      </w:pPr>
      <w:bookmarkStart w:id="13" w:name="_Hlk97274563"/>
      <w:r>
        <w:rPr>
          <w:rFonts w:ascii="Arial" w:hAnsi="Arial" w:cs="Arial"/>
          <w:u w:val="single"/>
        </w:rPr>
        <w:t>Změna p</w:t>
      </w:r>
      <w:r w:rsidR="00723FFF">
        <w:rPr>
          <w:rFonts w:ascii="Arial" w:hAnsi="Arial" w:cs="Arial"/>
          <w:u w:val="single"/>
        </w:rPr>
        <w:t xml:space="preserve">oddodavatele </w:t>
      </w:r>
      <w:r w:rsidR="007B6BA5">
        <w:rPr>
          <w:rFonts w:ascii="Arial" w:hAnsi="Arial" w:cs="Arial"/>
          <w:u w:val="single"/>
        </w:rPr>
        <w:t>či člena realizačního týmu</w:t>
      </w:r>
    </w:p>
    <w:p w14:paraId="44BD569B" w14:textId="77777777" w:rsidR="00723FFF" w:rsidRPr="00152BE0" w:rsidRDefault="00723FFF">
      <w:pPr>
        <w:numPr>
          <w:ilvl w:val="2"/>
          <w:numId w:val="2"/>
        </w:numPr>
        <w:ind w:left="1260"/>
        <w:jc w:val="both"/>
        <w:rPr>
          <w:rFonts w:ascii="Arial" w:hAnsi="Arial" w:cs="Arial"/>
        </w:rPr>
      </w:pPr>
      <w:r>
        <w:rPr>
          <w:rFonts w:ascii="Arial" w:hAnsi="Arial" w:cs="Arial"/>
        </w:rPr>
        <w:t xml:space="preserve">Změna </w:t>
      </w:r>
      <w:r w:rsidR="00532899">
        <w:rPr>
          <w:rFonts w:ascii="Arial" w:hAnsi="Arial" w:cs="Arial"/>
        </w:rPr>
        <w:t>p</w:t>
      </w:r>
      <w:r>
        <w:rPr>
          <w:rFonts w:ascii="Arial" w:hAnsi="Arial" w:cs="Arial"/>
        </w:rPr>
        <w:t>oddodavatele</w:t>
      </w:r>
      <w:r w:rsidR="007B6BA5">
        <w:rPr>
          <w:rFonts w:ascii="Arial" w:hAnsi="Arial" w:cs="Arial"/>
        </w:rPr>
        <w:t xml:space="preserve"> či člena realizačního týmu</w:t>
      </w:r>
      <w:r>
        <w:rPr>
          <w:rFonts w:ascii="Arial" w:hAnsi="Arial" w:cs="Arial"/>
        </w:rPr>
        <w:t>, jehož prostřednictvím Zhotovite</w:t>
      </w:r>
      <w:r w:rsidR="0018144F">
        <w:rPr>
          <w:rFonts w:ascii="Arial" w:hAnsi="Arial" w:cs="Arial"/>
        </w:rPr>
        <w:t>l prokazoval v zadávacím řízení</w:t>
      </w:r>
      <w:r w:rsidR="00DC5828">
        <w:rPr>
          <w:rFonts w:ascii="Arial" w:hAnsi="Arial" w:cs="Arial"/>
        </w:rPr>
        <w:t xml:space="preserve"> kvalifikaci (či změna poddodavatele </w:t>
      </w:r>
      <w:r w:rsidR="007B6BA5">
        <w:rPr>
          <w:rFonts w:ascii="Arial" w:hAnsi="Arial" w:cs="Arial"/>
        </w:rPr>
        <w:t>nebo</w:t>
      </w:r>
      <w:r w:rsidR="00DC5828">
        <w:rPr>
          <w:rFonts w:ascii="Arial" w:hAnsi="Arial" w:cs="Arial"/>
        </w:rPr>
        <w:t xml:space="preserve"> osoby, která byla v zadávacím řízení předmětem hodnocení nabídek)</w:t>
      </w:r>
      <w:r>
        <w:rPr>
          <w:rFonts w:ascii="Arial" w:hAnsi="Arial" w:cs="Arial"/>
        </w:rPr>
        <w:t xml:space="preserve">, je možná pouze po předchozím schválení ze strany Objednatele, a to za předpokladu, že nový </w:t>
      </w:r>
      <w:r w:rsidR="00532899">
        <w:rPr>
          <w:rFonts w:ascii="Arial" w:hAnsi="Arial" w:cs="Arial"/>
        </w:rPr>
        <w:t>p</w:t>
      </w:r>
      <w:r>
        <w:rPr>
          <w:rFonts w:ascii="Arial" w:hAnsi="Arial" w:cs="Arial"/>
        </w:rPr>
        <w:t>oddodavatel</w:t>
      </w:r>
      <w:r w:rsidR="00DC5828">
        <w:rPr>
          <w:rFonts w:ascii="Arial" w:hAnsi="Arial" w:cs="Arial"/>
        </w:rPr>
        <w:t xml:space="preserve"> či osoba</w:t>
      </w:r>
      <w:r>
        <w:rPr>
          <w:rFonts w:ascii="Arial" w:hAnsi="Arial" w:cs="Arial"/>
        </w:rPr>
        <w:t xml:space="preserve"> prokáže kvalifikaci v rozsahu minimálně shodném s rozsahem, kterým kvalifikaci</w:t>
      </w:r>
      <w:r w:rsidR="00DC5828">
        <w:rPr>
          <w:rFonts w:ascii="Arial" w:hAnsi="Arial" w:cs="Arial"/>
        </w:rPr>
        <w:t xml:space="preserve"> (hodnocení)</w:t>
      </w:r>
      <w:r>
        <w:rPr>
          <w:rFonts w:ascii="Arial" w:hAnsi="Arial" w:cs="Arial"/>
        </w:rPr>
        <w:t xml:space="preserve"> prokazoval původní </w:t>
      </w:r>
      <w:r w:rsidR="00532899">
        <w:rPr>
          <w:rFonts w:ascii="Arial" w:hAnsi="Arial" w:cs="Arial"/>
        </w:rPr>
        <w:t>p</w:t>
      </w:r>
      <w:r>
        <w:rPr>
          <w:rFonts w:ascii="Arial" w:hAnsi="Arial" w:cs="Arial"/>
        </w:rPr>
        <w:t>oddodavatel</w:t>
      </w:r>
      <w:r w:rsidR="007B6BA5">
        <w:rPr>
          <w:rFonts w:ascii="Arial" w:hAnsi="Arial" w:cs="Arial"/>
        </w:rPr>
        <w:t xml:space="preserve"> či osoba</w:t>
      </w:r>
      <w:r>
        <w:rPr>
          <w:rFonts w:ascii="Arial" w:hAnsi="Arial" w:cs="Arial"/>
        </w:rPr>
        <w:t>.</w:t>
      </w:r>
    </w:p>
    <w:p w14:paraId="2EB05CF0" w14:textId="77777777" w:rsidR="00723FFF" w:rsidRPr="00152BE0" w:rsidRDefault="00723FFF" w:rsidP="005D610B">
      <w:pPr>
        <w:numPr>
          <w:ilvl w:val="2"/>
          <w:numId w:val="2"/>
        </w:numPr>
        <w:ind w:left="1260"/>
        <w:jc w:val="both"/>
        <w:rPr>
          <w:rFonts w:ascii="Arial" w:hAnsi="Arial" w:cs="Arial"/>
        </w:rPr>
      </w:pPr>
      <w:r w:rsidRPr="00152BE0">
        <w:rPr>
          <w:rFonts w:ascii="Arial" w:hAnsi="Arial" w:cs="Arial"/>
        </w:rPr>
        <w:t xml:space="preserve">Objednatel schválení nového </w:t>
      </w:r>
      <w:r w:rsidR="00532899" w:rsidRPr="00152BE0">
        <w:rPr>
          <w:rFonts w:ascii="Arial" w:hAnsi="Arial" w:cs="Arial"/>
        </w:rPr>
        <w:t>p</w:t>
      </w:r>
      <w:r w:rsidRPr="00152BE0">
        <w:rPr>
          <w:rFonts w:ascii="Arial" w:hAnsi="Arial" w:cs="Arial"/>
        </w:rPr>
        <w:t>oddodavatele</w:t>
      </w:r>
      <w:r w:rsidR="007B6BA5" w:rsidRPr="00152BE0">
        <w:rPr>
          <w:rFonts w:ascii="Arial" w:hAnsi="Arial" w:cs="Arial"/>
        </w:rPr>
        <w:t xml:space="preserve"> či člena realizačního týmu</w:t>
      </w:r>
      <w:r w:rsidRPr="00152BE0">
        <w:rPr>
          <w:rFonts w:ascii="Arial" w:hAnsi="Arial" w:cs="Arial"/>
        </w:rPr>
        <w:t xml:space="preserve"> při splnění všech smluvených podmínek bez závažného důvodu neodepře.</w:t>
      </w:r>
      <w:r w:rsidR="005D610B" w:rsidRPr="00152BE0">
        <w:rPr>
          <w:rFonts w:ascii="Arial" w:hAnsi="Arial" w:cs="Arial"/>
        </w:rPr>
        <w:t xml:space="preserve"> Musí být však zcela dodrženy i podmínky poskytovatele dotace</w:t>
      </w:r>
      <w:r w:rsidR="00152BE0">
        <w:rPr>
          <w:rFonts w:ascii="Arial" w:hAnsi="Arial" w:cs="Arial"/>
        </w:rPr>
        <w:t>.</w:t>
      </w:r>
    </w:p>
    <w:p w14:paraId="3EEA3ADB" w14:textId="77777777" w:rsidR="00B24434" w:rsidRDefault="00B24434" w:rsidP="00B24434">
      <w:pPr>
        <w:jc w:val="both"/>
        <w:rPr>
          <w:rFonts w:ascii="Arial" w:hAnsi="Arial" w:cs="Arial"/>
        </w:rPr>
      </w:pPr>
    </w:p>
    <w:p w14:paraId="3AE0AAF7" w14:textId="77777777" w:rsidR="00B24434" w:rsidRPr="001C1EB0" w:rsidRDefault="002E2660" w:rsidP="00B24434">
      <w:pPr>
        <w:numPr>
          <w:ilvl w:val="1"/>
          <w:numId w:val="2"/>
        </w:numPr>
        <w:ind w:left="540" w:hanging="540"/>
        <w:jc w:val="both"/>
        <w:rPr>
          <w:rFonts w:ascii="Arial" w:hAnsi="Arial" w:cs="Arial"/>
        </w:rPr>
      </w:pPr>
      <w:r w:rsidRPr="001C1EB0">
        <w:rPr>
          <w:rFonts w:ascii="Arial" w:hAnsi="Arial" w:cs="Arial"/>
          <w:u w:val="single"/>
        </w:rPr>
        <w:t>Stavbyvedoucí</w:t>
      </w:r>
    </w:p>
    <w:bookmarkEnd w:id="13"/>
    <w:p w14:paraId="580BA38A" w14:textId="77777777" w:rsidR="002E2660" w:rsidRPr="00845F92" w:rsidRDefault="002E2660" w:rsidP="002E2660">
      <w:pPr>
        <w:numPr>
          <w:ilvl w:val="2"/>
          <w:numId w:val="2"/>
        </w:numPr>
        <w:ind w:left="1260"/>
        <w:jc w:val="both"/>
        <w:rPr>
          <w:rFonts w:ascii="Arial" w:hAnsi="Arial" w:cs="Arial"/>
        </w:rPr>
      </w:pPr>
      <w:r w:rsidRPr="001C1EB0">
        <w:rPr>
          <w:rFonts w:ascii="Arial" w:hAnsi="Arial" w:cs="Arial"/>
        </w:rPr>
        <w:t>Zhotovitel je povinen jmenovat osobu, která bude odborně řídit provádění stavby (stavbyvedoucí) v souladu se stavebním zákonem, a dále osobu zástupce stavbyvedoucího, a písemně Objednateli oznámit, kdo je stavbyvedoucí a jeho zástupce</w:t>
      </w:r>
      <w:r w:rsidR="001C1EB0" w:rsidRPr="001C1EB0">
        <w:rPr>
          <w:rFonts w:ascii="Arial" w:hAnsi="Arial" w:cs="Arial"/>
        </w:rPr>
        <w:t>, nebyli-li tyto osoby identifikovány v rámci této smlouvy</w:t>
      </w:r>
      <w:r w:rsidRPr="001C1EB0">
        <w:rPr>
          <w:rFonts w:ascii="Arial" w:hAnsi="Arial" w:cs="Arial"/>
        </w:rPr>
        <w:t xml:space="preserve">. V případě požadavku Objednatele na prokázání technické kvalifikace osoby stavbyvedoucího/zástupce stavbyvedoucího v rámci zadávacího řízení, je zhotovitel povinen jmenovat stavbyvedoucím/zástupcem stavbyvedoucího osobu, kterou tuto technickou kvalifikaci prokazoval. Není-li z objektivních </w:t>
      </w:r>
      <w:r w:rsidRPr="00152BE0">
        <w:rPr>
          <w:rFonts w:ascii="Arial" w:hAnsi="Arial" w:cs="Arial"/>
        </w:rPr>
        <w:t>důvodů možné tuto osobu jmenovat nebo vzniknou-li v průběhu realizace stavby okolnosti, v důsledku n</w:t>
      </w:r>
      <w:r w:rsidR="00845F92" w:rsidRPr="00152BE0">
        <w:rPr>
          <w:rFonts w:ascii="Arial" w:hAnsi="Arial" w:cs="Arial"/>
        </w:rPr>
        <w:t>i</w:t>
      </w:r>
      <w:r w:rsidRPr="00152BE0">
        <w:rPr>
          <w:rFonts w:ascii="Arial" w:hAnsi="Arial" w:cs="Arial"/>
        </w:rPr>
        <w:t xml:space="preserve">chž není stavbyvedoucí/zástupce stavbyvedoucího schopen nadále vykonávat činnost, je možné jej nahradit </w:t>
      </w:r>
      <w:r w:rsidR="00812083" w:rsidRPr="00152BE0">
        <w:rPr>
          <w:rFonts w:ascii="Arial" w:hAnsi="Arial" w:cs="Arial"/>
        </w:rPr>
        <w:t>pouze za podmínek dle této smlouvy</w:t>
      </w:r>
      <w:r w:rsidR="00845F92" w:rsidRPr="00152BE0">
        <w:rPr>
          <w:rFonts w:ascii="Arial" w:hAnsi="Arial" w:cs="Arial"/>
        </w:rPr>
        <w:t xml:space="preserve"> a v souladu s podmínkami poskytovatele dotace.</w:t>
      </w:r>
    </w:p>
    <w:p w14:paraId="518DCEDB" w14:textId="77777777" w:rsidR="002E2660" w:rsidRPr="001C1EB0" w:rsidRDefault="002E2660" w:rsidP="002E2660">
      <w:pPr>
        <w:numPr>
          <w:ilvl w:val="2"/>
          <w:numId w:val="2"/>
        </w:numPr>
        <w:ind w:left="1260"/>
        <w:jc w:val="both"/>
        <w:rPr>
          <w:rFonts w:ascii="Arial" w:hAnsi="Arial" w:cs="Arial"/>
        </w:rPr>
      </w:pPr>
      <w:r w:rsidRPr="001C1EB0">
        <w:rPr>
          <w:rFonts w:ascii="Arial" w:hAnsi="Arial" w:cs="Arial"/>
        </w:rPr>
        <w:t>Stavbyvedoucí musí mít sídlo na staveništi a musí být přítomen na stavbě denně po celou dobu výstavby</w:t>
      </w:r>
      <w:r w:rsidR="00812083" w:rsidRPr="001C1EB0">
        <w:rPr>
          <w:rFonts w:ascii="Arial" w:hAnsi="Arial" w:cs="Arial"/>
        </w:rPr>
        <w:t xml:space="preserve"> (</w:t>
      </w:r>
      <w:r w:rsidR="004D5C5B" w:rsidRPr="001C1EB0">
        <w:rPr>
          <w:rFonts w:ascii="Arial" w:hAnsi="Arial" w:cs="Arial"/>
        </w:rPr>
        <w:t>tj.</w:t>
      </w:r>
      <w:r w:rsidR="00812083" w:rsidRPr="001C1EB0">
        <w:rPr>
          <w:rFonts w:ascii="Arial" w:hAnsi="Arial" w:cs="Arial"/>
        </w:rPr>
        <w:t xml:space="preserve"> </w:t>
      </w:r>
      <w:r w:rsidR="004D5C5B" w:rsidRPr="001C1EB0">
        <w:rPr>
          <w:rFonts w:ascii="Arial" w:hAnsi="Arial" w:cs="Arial"/>
        </w:rPr>
        <w:t xml:space="preserve">v </w:t>
      </w:r>
      <w:r w:rsidR="00812083" w:rsidRPr="001C1EB0">
        <w:rPr>
          <w:rFonts w:ascii="Arial" w:hAnsi="Arial" w:cs="Arial"/>
        </w:rPr>
        <w:t>době provádění stavebních prací)</w:t>
      </w:r>
      <w:r w:rsidRPr="001C1EB0">
        <w:rPr>
          <w:rFonts w:ascii="Arial" w:hAnsi="Arial" w:cs="Arial"/>
        </w:rPr>
        <w:t xml:space="preserve"> až do odstranění vad a nedodělků zjištěných v rámci přejímacího řízení.</w:t>
      </w:r>
      <w:r w:rsidR="00C13781">
        <w:rPr>
          <w:rFonts w:ascii="Arial" w:hAnsi="Arial" w:cs="Arial"/>
        </w:rPr>
        <w:t xml:space="preserve"> Stavbyvedoucí nemusí být přítomen na stavbě v době, kdy se stavební práce neprovádí (ve dnech pracovního klidu, v noci apod.).</w:t>
      </w:r>
      <w:r w:rsidRPr="001C1EB0">
        <w:rPr>
          <w:rFonts w:ascii="Arial" w:hAnsi="Arial" w:cs="Arial"/>
        </w:rPr>
        <w:t xml:space="preserve"> V případě, že z objektivních ospravedlnitelných důvodů není možná přítomnost stavbyvedoucího na staveništi v rozsahu uvedeném v předchozí větě, musí být po dobu dané nepřítomnosti stavbyvedoucího přítomen na staveništi jeho zástupce.</w:t>
      </w:r>
    </w:p>
    <w:p w14:paraId="48458CB6" w14:textId="77777777" w:rsidR="00723FFF" w:rsidRDefault="00723FFF">
      <w:pPr>
        <w:ind w:left="708"/>
        <w:jc w:val="both"/>
        <w:rPr>
          <w:rFonts w:ascii="Arial" w:hAnsi="Arial" w:cs="Arial"/>
        </w:rPr>
      </w:pPr>
    </w:p>
    <w:p w14:paraId="2F34043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Kontroly, zkoušky a revize</w:t>
      </w:r>
    </w:p>
    <w:p w14:paraId="7991E972" w14:textId="77777777" w:rsidR="00723FFF" w:rsidRDefault="00723FFF">
      <w:pPr>
        <w:ind w:left="708"/>
        <w:jc w:val="both"/>
        <w:rPr>
          <w:rFonts w:ascii="Arial" w:hAnsi="Arial" w:cs="Arial"/>
        </w:rPr>
      </w:pPr>
    </w:p>
    <w:p w14:paraId="6DB5C135" w14:textId="77777777" w:rsidR="00E1147D" w:rsidRDefault="00E1147D" w:rsidP="00E1147D">
      <w:pPr>
        <w:numPr>
          <w:ilvl w:val="1"/>
          <w:numId w:val="2"/>
        </w:numPr>
        <w:ind w:left="540" w:hanging="540"/>
        <w:jc w:val="both"/>
        <w:rPr>
          <w:rFonts w:ascii="Arial" w:hAnsi="Arial" w:cs="Arial"/>
        </w:rPr>
      </w:pPr>
      <w:r>
        <w:rPr>
          <w:rFonts w:ascii="Arial" w:hAnsi="Arial" w:cs="Arial"/>
          <w:u w:val="single"/>
        </w:rPr>
        <w:t xml:space="preserve">Kontrolní a zkušební plán stavby </w:t>
      </w:r>
    </w:p>
    <w:p w14:paraId="70C205C3" w14:textId="77777777" w:rsidR="00E1147D" w:rsidRDefault="00E1147D" w:rsidP="00E1147D">
      <w:pPr>
        <w:numPr>
          <w:ilvl w:val="2"/>
          <w:numId w:val="2"/>
        </w:numPr>
        <w:ind w:left="1260"/>
        <w:jc w:val="both"/>
        <w:rPr>
          <w:rFonts w:ascii="Arial" w:hAnsi="Arial" w:cs="Arial"/>
        </w:rPr>
      </w:pPr>
      <w:r>
        <w:rPr>
          <w:rFonts w:ascii="Arial" w:hAnsi="Arial" w:cs="Arial"/>
        </w:rPr>
        <w:t>Zhotovitel je povinen předložit Objednateli na jeho vyžádání do 10 pracovních dnů kontrolní a zkušební plán zpracovaný na podmínky prováděného díla.</w:t>
      </w:r>
    </w:p>
    <w:p w14:paraId="5E63FF40" w14:textId="77777777" w:rsidR="00E1147D" w:rsidRDefault="00E1147D" w:rsidP="00E1147D">
      <w:pPr>
        <w:numPr>
          <w:ilvl w:val="2"/>
          <w:numId w:val="2"/>
        </w:numPr>
        <w:ind w:left="1260"/>
        <w:jc w:val="both"/>
        <w:rPr>
          <w:rFonts w:ascii="Arial" w:hAnsi="Arial" w:cs="Arial"/>
        </w:rPr>
      </w:pPr>
      <w:r>
        <w:rPr>
          <w:rFonts w:ascii="Arial" w:hAnsi="Arial" w:cs="Arial"/>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3D442C5E" w14:textId="77777777" w:rsidR="00E1147D" w:rsidRPr="001C1EB0" w:rsidRDefault="00E1147D" w:rsidP="00E1147D">
      <w:pPr>
        <w:numPr>
          <w:ilvl w:val="2"/>
          <w:numId w:val="2"/>
        </w:numPr>
        <w:ind w:left="1260"/>
        <w:jc w:val="both"/>
        <w:rPr>
          <w:rFonts w:ascii="Arial" w:hAnsi="Arial" w:cs="Arial"/>
        </w:rPr>
      </w:pPr>
      <w:r w:rsidRPr="008206C6">
        <w:rPr>
          <w:rFonts w:ascii="Arial" w:hAnsi="Arial" w:cs="Arial"/>
        </w:rPr>
        <w:t>Z</w:t>
      </w:r>
      <w:r>
        <w:rPr>
          <w:rFonts w:ascii="Arial" w:hAnsi="Arial" w:cs="Arial"/>
        </w:rPr>
        <w:t>hotovitel je povinen na žádost O</w:t>
      </w:r>
      <w:r w:rsidRPr="008206C6">
        <w:rPr>
          <w:rFonts w:ascii="Arial" w:hAnsi="Arial" w:cs="Arial"/>
        </w:rPr>
        <w:t>bjednatele</w:t>
      </w:r>
      <w:r w:rsidR="00DE7B42">
        <w:rPr>
          <w:rFonts w:ascii="Arial" w:hAnsi="Arial" w:cs="Arial"/>
        </w:rPr>
        <w:t>,</w:t>
      </w:r>
      <w:r w:rsidRPr="008206C6">
        <w:rPr>
          <w:rFonts w:ascii="Arial" w:hAnsi="Arial" w:cs="Arial"/>
        </w:rPr>
        <w:t xml:space="preserve"> popř. technického dozoru</w:t>
      </w:r>
      <w:r w:rsidR="00DE7B42">
        <w:rPr>
          <w:rFonts w:ascii="Arial" w:hAnsi="Arial" w:cs="Arial"/>
        </w:rPr>
        <w:t>,</w:t>
      </w:r>
      <w:r w:rsidRPr="008206C6">
        <w:rPr>
          <w:rFonts w:ascii="Arial" w:hAnsi="Arial" w:cs="Arial"/>
        </w:rPr>
        <w:t xml:space="preserve"> předložit stavebně fyzikální posudky použitých výrobků a materiálů. V případě, kdy z posudku vyplyne, že posuzované výrobky a materiály neodpovídají této smlouvě, nese náklady na posudek a náklady na odstranění nevhodného materiálu </w:t>
      </w:r>
      <w:r w:rsidR="00E64B7B">
        <w:rPr>
          <w:rFonts w:ascii="Arial" w:hAnsi="Arial" w:cs="Arial"/>
        </w:rPr>
        <w:t>Z</w:t>
      </w:r>
      <w:r w:rsidRPr="008206C6">
        <w:rPr>
          <w:rFonts w:ascii="Arial" w:hAnsi="Arial" w:cs="Arial"/>
        </w:rPr>
        <w:t>hotovitel.</w:t>
      </w:r>
      <w:r>
        <w:rPr>
          <w:rFonts w:ascii="Arial" w:hAnsi="Arial" w:cs="Arial"/>
        </w:rPr>
        <w:t xml:space="preserve"> Veškeré zkoušky a kontroly musí vykazovat </w:t>
      </w:r>
      <w:r w:rsidRPr="001C1EB0">
        <w:rPr>
          <w:rFonts w:ascii="Arial" w:hAnsi="Arial" w:cs="Arial"/>
        </w:rPr>
        <w:t xml:space="preserve">kladný výsledek, jinak se má za to, že dílo není prováděno v souladu se </w:t>
      </w:r>
      <w:r w:rsidR="005C427C" w:rsidRPr="001C1EB0">
        <w:rPr>
          <w:rFonts w:ascii="Arial" w:hAnsi="Arial" w:cs="Arial"/>
        </w:rPr>
        <w:t>S</w:t>
      </w:r>
      <w:r w:rsidRPr="001C1EB0">
        <w:rPr>
          <w:rFonts w:ascii="Arial" w:hAnsi="Arial" w:cs="Arial"/>
        </w:rPr>
        <w:t>mlouvou.</w:t>
      </w:r>
    </w:p>
    <w:p w14:paraId="7B66DE1F"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mít na stavbě stále k dispozici standardní měřící pomůcky v řádném stavu a tyto na požádání zapůjčit </w:t>
      </w:r>
      <w:r w:rsidR="00FC5F07" w:rsidRPr="001C1EB0">
        <w:rPr>
          <w:rFonts w:ascii="Arial" w:hAnsi="Arial" w:cs="Arial"/>
        </w:rPr>
        <w:t>TDS</w:t>
      </w:r>
      <w:r w:rsidRPr="001C1EB0">
        <w:rPr>
          <w:rFonts w:ascii="Arial" w:hAnsi="Arial" w:cs="Arial"/>
        </w:rPr>
        <w:t xml:space="preserve"> ke kontrole kvality díla.</w:t>
      </w:r>
    </w:p>
    <w:p w14:paraId="34645282" w14:textId="77777777" w:rsidR="00E1147D" w:rsidRPr="001C1EB0" w:rsidRDefault="00E1147D" w:rsidP="00E1147D">
      <w:pPr>
        <w:jc w:val="both"/>
        <w:rPr>
          <w:rFonts w:ascii="Arial" w:hAnsi="Arial" w:cs="Arial"/>
          <w:sz w:val="21"/>
          <w:szCs w:val="21"/>
        </w:rPr>
      </w:pPr>
    </w:p>
    <w:p w14:paraId="07BE19D3"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Individuální vyzkoušení</w:t>
      </w:r>
    </w:p>
    <w:p w14:paraId="22F169E7"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Individuálním vyzkoušením se rozumí provedení vyzkoušení jednotlivých strojů a zařízení (např. ventilátory, čerpadla, klapky, spínače apod.) v rozsahu nutném k prověření úplnosti a správnosti </w:t>
      </w:r>
      <w:r w:rsidRPr="001C1EB0">
        <w:rPr>
          <w:rFonts w:ascii="Arial" w:hAnsi="Arial" w:cs="Arial"/>
        </w:rPr>
        <w:lastRenderedPageBreak/>
        <w:t xml:space="preserve">montáže. Jestliže podle </w:t>
      </w:r>
      <w:r w:rsidR="005C427C" w:rsidRPr="001C1EB0">
        <w:rPr>
          <w:rFonts w:ascii="Arial" w:hAnsi="Arial" w:cs="Arial"/>
        </w:rPr>
        <w:t>S</w:t>
      </w:r>
      <w:r w:rsidRPr="001C1EB0">
        <w:rPr>
          <w:rFonts w:ascii="Arial" w:hAnsi="Arial" w:cs="Arial"/>
        </w:rPr>
        <w:t xml:space="preserve">mlouvy má být řádné provedení díla prokázáno provedením dohodnutých zkoušek, považuje se provedení díla za dokončené teprve, když tyto zkoušky byly úspěšně provedeny. </w:t>
      </w:r>
    </w:p>
    <w:p w14:paraId="227889E1"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 individuálnímu vyzkoušení každého elementu přizvat Objednatele a </w:t>
      </w:r>
      <w:r w:rsidR="00FC5F07" w:rsidRPr="001C1EB0">
        <w:rPr>
          <w:rFonts w:ascii="Arial" w:hAnsi="Arial" w:cs="Arial"/>
        </w:rPr>
        <w:t>TDS</w:t>
      </w:r>
      <w:r w:rsidRPr="001C1EB0">
        <w:rPr>
          <w:rFonts w:ascii="Arial" w:hAnsi="Arial" w:cs="Arial"/>
        </w:rPr>
        <w:t xml:space="preserve">, kteří mají právo se kteréhokoliv individuálního vyzkoušení zúčastnit. </w:t>
      </w:r>
    </w:p>
    <w:p w14:paraId="054E30BE"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Součástí individuálního vyzkoušení je rovněž předání návodu k údržbě a obsluze zkoušeného elementu v českém jazyce a vyžaduje-li to povaha elementu, tak i zaškolení obsluhy.</w:t>
      </w:r>
    </w:p>
    <w:p w14:paraId="23B09EC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Náklady individuálního vyzkoušení hradí Zhotovitel a jsou součástí sjednané ceny.</w:t>
      </w:r>
    </w:p>
    <w:p w14:paraId="49C6E84B"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O datu provedení a výsledku individuálního vyzkoušení provede Zhotovitel zápis ve stavebním deníku.</w:t>
      </w:r>
    </w:p>
    <w:p w14:paraId="6ECA5617" w14:textId="77777777" w:rsidR="00E1147D" w:rsidRPr="001C1EB0" w:rsidRDefault="00E1147D" w:rsidP="00E1147D">
      <w:pPr>
        <w:rPr>
          <w:rFonts w:ascii="Arial" w:hAnsi="Arial" w:cs="Arial"/>
          <w:sz w:val="21"/>
          <w:szCs w:val="21"/>
        </w:rPr>
      </w:pPr>
    </w:p>
    <w:p w14:paraId="6355B02E"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Komplexní vyzkoušení</w:t>
      </w:r>
    </w:p>
    <w:p w14:paraId="6954D06A"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Je-li předmětem plnění dle této smlouvy 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75CC6E7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Komplexní vyzkoušení musí proběhnout po dobu nejméně 72 hodin. </w:t>
      </w:r>
    </w:p>
    <w:p w14:paraId="3EB5A929"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Před zahájením komplexního vyzkoušení je Zhotovitel povinen vypracovat protokol, který projedná s Objednatelem a v němž budou definována kritéria pro posuzování úspěšnosti komplexního vyzkoušení.</w:t>
      </w:r>
    </w:p>
    <w:p w14:paraId="5A276814"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ke komplexnímu vyzkoušení strojů a zařízení přizvat Objednatele a </w:t>
      </w:r>
      <w:r w:rsidR="00FC5F07" w:rsidRPr="001C1EB0">
        <w:rPr>
          <w:rFonts w:ascii="Arial" w:hAnsi="Arial" w:cs="Arial"/>
        </w:rPr>
        <w:t>TDS</w:t>
      </w:r>
      <w:r w:rsidRPr="001C1EB0">
        <w:rPr>
          <w:rFonts w:ascii="Arial" w:hAnsi="Arial" w:cs="Arial"/>
        </w:rPr>
        <w:t>. O výsledku komplexního vyzkoušení pořizuje Zhotovitel protokol, který předá Objednateli v rámci předání a převzetí díla.</w:t>
      </w:r>
    </w:p>
    <w:p w14:paraId="34D0AD78" w14:textId="77777777" w:rsidR="00E1147D" w:rsidRPr="00C13781" w:rsidRDefault="00E1147D" w:rsidP="00E1147D">
      <w:pPr>
        <w:numPr>
          <w:ilvl w:val="2"/>
          <w:numId w:val="2"/>
        </w:numPr>
        <w:ind w:left="1260"/>
        <w:jc w:val="both"/>
        <w:rPr>
          <w:rFonts w:ascii="Arial" w:hAnsi="Arial" w:cs="Arial"/>
        </w:rPr>
      </w:pPr>
      <w:r w:rsidRPr="001C1EB0">
        <w:rPr>
          <w:rFonts w:ascii="Arial" w:hAnsi="Arial" w:cs="Arial"/>
        </w:rPr>
        <w:t xml:space="preserve">Náklady komplexního vyzkoušení hradí Zhotovitel. Kvalifikované pracovníky, jejichž přítomnost je </w:t>
      </w:r>
      <w:r w:rsidRPr="00C13781">
        <w:rPr>
          <w:rFonts w:ascii="Arial" w:hAnsi="Arial" w:cs="Arial"/>
        </w:rPr>
        <w:t>nutná při komplexním vyzkoušení zajišťuje Zhotovitel, Objednatel má právo přizvat ke komplexnímu vyzkoušení i další vlastní odborné pracovníky.</w:t>
      </w:r>
    </w:p>
    <w:p w14:paraId="449BA524"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Součástí komplexního vyzkoušení je rovněž předání návodu k údržbě a obsluze zkoušených strojů a zařízení v českém jazyce a vyžaduje-li to povaha stroje nebo zařízení, tak i zaškolení obsluhy.</w:t>
      </w:r>
    </w:p>
    <w:p w14:paraId="221B3A09"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Komplexní vyzkoušení se považuje za úspěšné, pokud po celou dobu zkoušení nebyla shledána žádná vada. V opačném případě komplexní zkoušení pokračuje až do doby dosažení bezvadného stavu.</w:t>
      </w:r>
    </w:p>
    <w:p w14:paraId="098E2A96" w14:textId="77777777" w:rsidR="004D3E67" w:rsidRPr="00C13781" w:rsidRDefault="004D3E67" w:rsidP="004D3E67">
      <w:pPr>
        <w:jc w:val="both"/>
        <w:rPr>
          <w:rFonts w:ascii="Arial" w:hAnsi="Arial" w:cs="Arial"/>
        </w:rPr>
      </w:pPr>
    </w:p>
    <w:p w14:paraId="2E0482A0" w14:textId="77777777" w:rsidR="004D3E67" w:rsidRPr="00C13781" w:rsidRDefault="004D3E67" w:rsidP="004D3E67">
      <w:pPr>
        <w:numPr>
          <w:ilvl w:val="1"/>
          <w:numId w:val="2"/>
        </w:numPr>
        <w:ind w:left="540" w:hanging="540"/>
        <w:jc w:val="both"/>
        <w:rPr>
          <w:rFonts w:ascii="Arial" w:hAnsi="Arial" w:cs="Arial"/>
          <w:u w:val="single"/>
        </w:rPr>
      </w:pPr>
      <w:r w:rsidRPr="00C13781">
        <w:rPr>
          <w:rFonts w:ascii="Arial" w:hAnsi="Arial" w:cs="Arial"/>
          <w:u w:val="single"/>
        </w:rPr>
        <w:t xml:space="preserve">Zkušební provoz </w:t>
      </w:r>
    </w:p>
    <w:p w14:paraId="7E140E8F"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Zkušební provoz může být zahájen pouze nejdříve po úplném a řádném dokončení komplexního vyzkoušení a po předání a převzetí díla ze strany Zhotovitele. </w:t>
      </w:r>
    </w:p>
    <w:p w14:paraId="627F8D5E"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Doba trvání zkušebního provozu je 6 měsíců.</w:t>
      </w:r>
    </w:p>
    <w:p w14:paraId="525F2E15" w14:textId="5EF5B8E6" w:rsidR="004D3E67" w:rsidRPr="00C13781" w:rsidRDefault="004D3E67" w:rsidP="004D3E67">
      <w:pPr>
        <w:numPr>
          <w:ilvl w:val="2"/>
          <w:numId w:val="2"/>
        </w:numPr>
        <w:ind w:left="1260"/>
        <w:jc w:val="both"/>
        <w:rPr>
          <w:rFonts w:ascii="Arial" w:hAnsi="Arial" w:cs="Arial"/>
        </w:rPr>
      </w:pPr>
      <w:r w:rsidRPr="00C13781">
        <w:rPr>
          <w:rFonts w:ascii="Arial" w:hAnsi="Arial" w:cs="Arial"/>
        </w:rPr>
        <w:t>Během zkušebního provozu bude provedeno měření hlučnosti ze stacionárních zdrojů hluku (VZT, multisplit a tepelná čerpadla) při souběhu provozu všech zdrojů hluku a na plný výkon v chráněném venkovním prostoru staveb</w:t>
      </w:r>
      <w:r w:rsidR="007D283F">
        <w:rPr>
          <w:rFonts w:ascii="Arial" w:hAnsi="Arial" w:cs="Arial"/>
        </w:rPr>
        <w:t>.</w:t>
      </w:r>
      <w:r w:rsidRPr="00C13781">
        <w:rPr>
          <w:rFonts w:ascii="Arial" w:hAnsi="Arial" w:cs="Arial"/>
        </w:rPr>
        <w:t xml:space="preserve"> Měření bude provedeno akreditovanou nebo autorizovanou laboratoří v noční době (dle § 30 zákona o ochraně veřejného zdraví).</w:t>
      </w:r>
    </w:p>
    <w:p w14:paraId="2877BACA" w14:textId="0E8A912E" w:rsidR="004D3E67" w:rsidRPr="00A923EB"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proveden rozbor vzorku pitné vody v kráceném rozsahu, odebraný a analyzovaný akreditovanou nebo autorizovanou laboratoří (dle § 3 odst. 2 a § 18   odst.2 zákona o ochraně veřejného zdraví ve spojení s § 4 odst. 7 písm. a) vyhlášky č. 252/2004 Sb., kterou se stanoví hygienické požadavky na pitnou a teplou vodu a četnost a rozsah </w:t>
      </w:r>
      <w:r w:rsidRPr="00A923EB">
        <w:rPr>
          <w:rFonts w:ascii="Arial" w:hAnsi="Arial" w:cs="Arial"/>
        </w:rPr>
        <w:t>kontroly pitné vody, ve znění pozdějších předpisů). Odběr vzorku pitné vody bude proveden v kuchyňce společenské místnosti</w:t>
      </w:r>
      <w:r w:rsidR="007D283F" w:rsidRPr="00A923EB">
        <w:rPr>
          <w:rFonts w:ascii="Arial" w:hAnsi="Arial" w:cs="Arial"/>
        </w:rPr>
        <w:t>.</w:t>
      </w:r>
    </w:p>
    <w:p w14:paraId="1445A516" w14:textId="4C82CA74" w:rsidR="004D3E67" w:rsidRPr="00A923EB" w:rsidRDefault="004D3E67" w:rsidP="004D3E67">
      <w:pPr>
        <w:numPr>
          <w:ilvl w:val="2"/>
          <w:numId w:val="2"/>
        </w:numPr>
        <w:ind w:left="1260"/>
        <w:jc w:val="both"/>
        <w:rPr>
          <w:rFonts w:ascii="Arial" w:hAnsi="Arial" w:cs="Arial"/>
        </w:rPr>
      </w:pPr>
      <w:r w:rsidRPr="00A923EB">
        <w:rPr>
          <w:rFonts w:ascii="Arial" w:hAnsi="Arial" w:cs="Arial"/>
        </w:rPr>
        <w:t>Před uvedením stavby do zkušebního provozu budou předloženy výsledky rozboru vzorku teplé vody odebraného a analyzovaného akreditovanou nebo autorizovanou laboratoří (§ 3d, § 17 odst. 1 a § 18 odst. 2 zákona o ochraně veřejného zdraví ve spojení s § 8 odst. 2 vyhlášky č. 252/2004 Sb., kterou se stanoví hygienické požadavky na pitnou a teplou vodu a četnost a rozsah kontroly pitné vody, ve znění pozdějších předpisů). Odběr vzorku teplé vody bude proveden v koupelně u jednoho z pokojů klientů</w:t>
      </w:r>
      <w:r w:rsidR="007D283F" w:rsidRPr="00A923EB">
        <w:rPr>
          <w:rFonts w:ascii="Arial" w:hAnsi="Arial" w:cs="Arial"/>
        </w:rPr>
        <w:t>.</w:t>
      </w:r>
    </w:p>
    <w:p w14:paraId="4EDAFE54"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budou předloženy doklady o zdravotní nezávadnosti na výrobky přicházející do přímého styku s pitnou vodou a na úpravu vody, na čerpadla, vodoměry, aj.  (dle § 5 zákona o ochraně veřejného zdraví ve spojení s vyhláškou č.409/2005 Sb., o </w:t>
      </w:r>
      <w:r w:rsidRPr="00C13781">
        <w:rPr>
          <w:rFonts w:ascii="Arial" w:hAnsi="Arial" w:cs="Arial"/>
        </w:rPr>
        <w:lastRenderedPageBreak/>
        <w:t xml:space="preserve">hygienických požadavcích na výrobky přicházející do přímého styku s vodou a na úpravu vody, ve znění pozdějších předpisů). </w:t>
      </w:r>
    </w:p>
    <w:p w14:paraId="425BC557"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K uvedení stavby do zkušebního provozu bude předložen doklad o zaregulování vzduchotechniky na hodnoty uvedené v projektu (</w:t>
      </w:r>
      <w:r w:rsidRPr="00C13781">
        <w:rPr>
          <w:rFonts w:ascii="Arial" w:hAnsi="Arial" w:cs="Arial"/>
          <w:b/>
          <w:bCs/>
        </w:rPr>
        <w:t>doloží Zhotovitel nejpozději při předání a převzetí díla</w:t>
      </w:r>
      <w:r w:rsidRPr="00C13781">
        <w:rPr>
          <w:rFonts w:ascii="Arial" w:hAnsi="Arial" w:cs="Arial"/>
        </w:rPr>
        <w:t>).</w:t>
      </w:r>
    </w:p>
    <w:p w14:paraId="55AE78DD"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Před uvedením stavby do zkušebního provozu bude předloženo posouzení a řízení rizik vnitřního vodovodu pro prioritní prostory z hlediska přítomnosti olova a bakterií Legionella v rozvodu teplé vody (dle § 3d zákona o ochraně veřejného zdraví v návaznosti na přílohu č. 8 vyhl. č. 252/2004 Sb., kterou se stanoví hygienické požadavky na pitnou a teplou vodu a četnost a rozsah kontroly pitné vody, ve znění pozdějších předpisů).</w:t>
      </w:r>
    </w:p>
    <w:p w14:paraId="215FA375"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Náklady spojené se zkušebním provozem hradí Objednatel. Náklady na nápravná opatření spojená se zjištěními během zkušebního provozu hradí Zhotovitel, </w:t>
      </w:r>
      <w:r w:rsidR="00C13781">
        <w:rPr>
          <w:rFonts w:ascii="Arial" w:hAnsi="Arial" w:cs="Arial"/>
        </w:rPr>
        <w:t xml:space="preserve">pokud vady </w:t>
      </w:r>
      <w:r w:rsidRPr="00C13781">
        <w:rPr>
          <w:rFonts w:ascii="Arial" w:hAnsi="Arial" w:cs="Arial"/>
        </w:rPr>
        <w:t>nevznikl</w:t>
      </w:r>
      <w:r w:rsidR="00C13781">
        <w:rPr>
          <w:rFonts w:ascii="Arial" w:hAnsi="Arial" w:cs="Arial"/>
        </w:rPr>
        <w:t>y</w:t>
      </w:r>
      <w:r w:rsidRPr="00C13781">
        <w:rPr>
          <w:rFonts w:ascii="Arial" w:hAnsi="Arial" w:cs="Arial"/>
        </w:rPr>
        <w:t xml:space="preserve"> vinou Objednatele.</w:t>
      </w:r>
    </w:p>
    <w:p w14:paraId="6D0E8BEE" w14:textId="77777777" w:rsidR="00E87672" w:rsidRDefault="00E87672">
      <w:pPr>
        <w:jc w:val="both"/>
        <w:rPr>
          <w:rFonts w:ascii="Arial" w:hAnsi="Arial" w:cs="Arial"/>
        </w:rPr>
      </w:pPr>
    </w:p>
    <w:p w14:paraId="621B0DCA"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Předání a převzetí díla </w:t>
      </w:r>
    </w:p>
    <w:p w14:paraId="42ECE09D" w14:textId="77777777" w:rsidR="00723FFF" w:rsidRDefault="00723FFF">
      <w:pPr>
        <w:ind w:left="708"/>
        <w:jc w:val="both"/>
        <w:rPr>
          <w:rFonts w:ascii="Arial" w:hAnsi="Arial" w:cs="Arial"/>
        </w:rPr>
      </w:pPr>
    </w:p>
    <w:p w14:paraId="1471C5E6" w14:textId="77777777" w:rsidR="00723FFF" w:rsidRDefault="00723FFF">
      <w:pPr>
        <w:numPr>
          <w:ilvl w:val="1"/>
          <w:numId w:val="2"/>
        </w:numPr>
        <w:ind w:left="540" w:hanging="540"/>
        <w:jc w:val="both"/>
        <w:rPr>
          <w:rFonts w:ascii="Arial" w:hAnsi="Arial" w:cs="Arial"/>
        </w:rPr>
      </w:pPr>
      <w:r>
        <w:rPr>
          <w:rFonts w:ascii="Arial" w:hAnsi="Arial" w:cs="Arial"/>
          <w:u w:val="single"/>
        </w:rPr>
        <w:t>Organizace předání díla</w:t>
      </w:r>
    </w:p>
    <w:p w14:paraId="6BC1BA61"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písemně oznámit Objednateli nejpozději 15 </w:t>
      </w:r>
      <w:r w:rsidR="00152BE0">
        <w:rPr>
          <w:rFonts w:ascii="Arial" w:hAnsi="Arial" w:cs="Arial"/>
        </w:rPr>
        <w:t xml:space="preserve">kalendářních </w:t>
      </w:r>
      <w:r>
        <w:rPr>
          <w:rFonts w:ascii="Arial" w:hAnsi="Arial" w:cs="Arial"/>
        </w:rPr>
        <w:t xml:space="preserve">dnů předem, kdy bude dílo připraveno k předání a převzetí. Objednatel je pak povinen nejpozději do </w:t>
      </w:r>
      <w:r w:rsidR="006B337B">
        <w:rPr>
          <w:rFonts w:ascii="Arial" w:hAnsi="Arial" w:cs="Arial"/>
        </w:rPr>
        <w:t>3</w:t>
      </w:r>
      <w:r w:rsidR="00030C76">
        <w:rPr>
          <w:rFonts w:ascii="Arial" w:hAnsi="Arial" w:cs="Arial"/>
        </w:rPr>
        <w:t xml:space="preserve"> </w:t>
      </w:r>
      <w:r w:rsidR="00152BE0">
        <w:rPr>
          <w:rFonts w:ascii="Arial" w:hAnsi="Arial" w:cs="Arial"/>
        </w:rPr>
        <w:t xml:space="preserve">kalendářních </w:t>
      </w:r>
      <w:r w:rsidR="00030C76">
        <w:rPr>
          <w:rFonts w:ascii="Arial" w:hAnsi="Arial" w:cs="Arial"/>
        </w:rPr>
        <w:t>dnů od termínu stanoveného Z</w:t>
      </w:r>
      <w:r>
        <w:rPr>
          <w:rFonts w:ascii="Arial" w:hAnsi="Arial" w:cs="Arial"/>
        </w:rPr>
        <w:t>hotovitelem zahájit přejímací řízení a řádně v něm pokračovat.</w:t>
      </w:r>
    </w:p>
    <w:p w14:paraId="0218136D" w14:textId="77777777" w:rsidR="00030C76" w:rsidRDefault="00030C76" w:rsidP="00030C76">
      <w:pPr>
        <w:numPr>
          <w:ilvl w:val="2"/>
          <w:numId w:val="2"/>
        </w:numPr>
        <w:ind w:left="1260"/>
        <w:jc w:val="both"/>
        <w:rPr>
          <w:rFonts w:ascii="Arial" w:hAnsi="Arial" w:cs="Arial"/>
        </w:rPr>
      </w:pPr>
      <w:r>
        <w:rPr>
          <w:rFonts w:ascii="Arial" w:hAnsi="Arial" w:cs="Arial"/>
        </w:rPr>
        <w:t>Na prvním jednání obě strany dohodnou organizační záležitosti předávacího a přejímacího řízení.</w:t>
      </w:r>
    </w:p>
    <w:p w14:paraId="70ADFD8F" w14:textId="77777777" w:rsidR="00030C76" w:rsidRDefault="00030C76" w:rsidP="00030C76">
      <w:pPr>
        <w:numPr>
          <w:ilvl w:val="2"/>
          <w:numId w:val="2"/>
        </w:numPr>
        <w:ind w:left="1260"/>
        <w:jc w:val="both"/>
        <w:rPr>
          <w:rFonts w:ascii="Arial" w:hAnsi="Arial" w:cs="Arial"/>
        </w:rPr>
      </w:pPr>
      <w:r>
        <w:rPr>
          <w:rFonts w:ascii="Arial" w:hAnsi="Arial" w:cs="Arial"/>
        </w:rPr>
        <w:t>Místem předání a převzetí díla je místo, kde se dílo provádělo.</w:t>
      </w:r>
    </w:p>
    <w:p w14:paraId="5DE5434C" w14:textId="77777777" w:rsidR="00030C76" w:rsidRDefault="00030C76" w:rsidP="00030C76">
      <w:pPr>
        <w:numPr>
          <w:ilvl w:val="2"/>
          <w:numId w:val="2"/>
        </w:numPr>
        <w:ind w:left="1260"/>
        <w:jc w:val="both"/>
        <w:rPr>
          <w:rFonts w:ascii="Arial" w:hAnsi="Arial" w:cs="Arial"/>
        </w:rPr>
      </w:pPr>
      <w:r>
        <w:rPr>
          <w:rFonts w:ascii="Arial" w:hAnsi="Arial" w:cs="Arial"/>
        </w:rPr>
        <w:t xml:space="preserve">Objednatel je oprávněn k předání a převzetí díla přizvat osoby vykonávající funkci technického a případně i autorského dozoru. </w:t>
      </w:r>
    </w:p>
    <w:p w14:paraId="3F539E30" w14:textId="77777777" w:rsidR="00030C76" w:rsidRDefault="00030C76" w:rsidP="00030C76">
      <w:pPr>
        <w:numPr>
          <w:ilvl w:val="2"/>
          <w:numId w:val="2"/>
        </w:numPr>
        <w:ind w:left="1260"/>
        <w:jc w:val="both"/>
        <w:rPr>
          <w:rFonts w:ascii="Arial" w:hAnsi="Arial" w:cs="Arial"/>
        </w:rPr>
      </w:pPr>
      <w:r>
        <w:rPr>
          <w:rFonts w:ascii="Arial" w:hAnsi="Arial" w:cs="Arial"/>
        </w:rPr>
        <w:t>Objednatel je oprávněn přizvat k předání a převzetí díla i jiné osoby, jejichž účast pokládá za nezbytnou (např. budoucího uživatele díla).</w:t>
      </w:r>
    </w:p>
    <w:p w14:paraId="05E880A4" w14:textId="77777777" w:rsidR="00030C76" w:rsidRPr="004F2917" w:rsidRDefault="00030C76" w:rsidP="00030C76">
      <w:pPr>
        <w:numPr>
          <w:ilvl w:val="2"/>
          <w:numId w:val="2"/>
        </w:numPr>
        <w:ind w:left="1260"/>
        <w:jc w:val="both"/>
      </w:pPr>
      <w:r>
        <w:rPr>
          <w:rFonts w:ascii="Arial" w:hAnsi="Arial" w:cs="Arial"/>
        </w:rPr>
        <w:t>Zhotovitel je povinen k předání a převzetí díla přizvat na požádání Objednatele i své poddodavatele.</w:t>
      </w:r>
    </w:p>
    <w:p w14:paraId="439BC7F4" w14:textId="77777777" w:rsidR="00723FFF" w:rsidRDefault="00723FFF">
      <w:pPr>
        <w:jc w:val="both"/>
      </w:pPr>
    </w:p>
    <w:p w14:paraId="4A52B435" w14:textId="77777777" w:rsidR="00723FFF" w:rsidRDefault="00723FFF">
      <w:pPr>
        <w:numPr>
          <w:ilvl w:val="1"/>
          <w:numId w:val="2"/>
        </w:numPr>
        <w:ind w:left="540" w:hanging="540"/>
        <w:jc w:val="both"/>
        <w:rPr>
          <w:rFonts w:ascii="Arial" w:hAnsi="Arial" w:cs="Arial"/>
        </w:rPr>
      </w:pPr>
      <w:r>
        <w:rPr>
          <w:rFonts w:ascii="Arial" w:hAnsi="Arial" w:cs="Arial"/>
          <w:u w:val="single"/>
        </w:rPr>
        <w:t>Protokol o předání a převzetí díla</w:t>
      </w:r>
    </w:p>
    <w:p w14:paraId="61D8238D" w14:textId="77777777" w:rsidR="00723FFF" w:rsidRDefault="00723FFF">
      <w:pPr>
        <w:numPr>
          <w:ilvl w:val="2"/>
          <w:numId w:val="2"/>
        </w:numPr>
        <w:ind w:left="1260"/>
        <w:jc w:val="both"/>
        <w:rPr>
          <w:rFonts w:ascii="Arial" w:hAnsi="Arial" w:cs="Arial"/>
        </w:rPr>
      </w:pPr>
      <w:r>
        <w:rPr>
          <w:rFonts w:ascii="Arial" w:hAnsi="Arial" w:cs="Arial"/>
        </w:rPr>
        <w:t>O průběhu předávacího a přejímacího řízení pořídí Objednatel nebo jím pověřená osoba zápis (protokol).</w:t>
      </w:r>
    </w:p>
    <w:p w14:paraId="3BD8D14F" w14:textId="77777777" w:rsidR="00723FFF" w:rsidRDefault="00723FFF">
      <w:pPr>
        <w:numPr>
          <w:ilvl w:val="2"/>
          <w:numId w:val="2"/>
        </w:numPr>
        <w:ind w:left="1260"/>
        <w:jc w:val="both"/>
        <w:rPr>
          <w:rFonts w:ascii="Arial" w:hAnsi="Arial" w:cs="Arial"/>
        </w:rPr>
      </w:pPr>
      <w:r>
        <w:rPr>
          <w:rFonts w:ascii="Arial" w:hAnsi="Arial" w:cs="Arial"/>
        </w:rPr>
        <w:t>Povinným obsahem protokolu jsou:</w:t>
      </w:r>
    </w:p>
    <w:p w14:paraId="07E28B8F"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údaje o Zhotoviteli a Objednateli,</w:t>
      </w:r>
    </w:p>
    <w:p w14:paraId="1910A7D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popis díla, které je předmětem předání a převzetí,</w:t>
      </w:r>
    </w:p>
    <w:p w14:paraId="2F03DA7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dohoda o způsobu a termínu vyklizení staveniště,</w:t>
      </w:r>
    </w:p>
    <w:p w14:paraId="41E0EEA2"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termín, od kterého počíná běžet záruční </w:t>
      </w:r>
      <w:r w:rsidR="0090539C">
        <w:rPr>
          <w:rFonts w:ascii="Arial" w:hAnsi="Arial" w:cs="Arial"/>
        </w:rPr>
        <w:t>doba</w:t>
      </w:r>
      <w:r>
        <w:rPr>
          <w:rFonts w:ascii="Arial" w:hAnsi="Arial" w:cs="Arial"/>
        </w:rPr>
        <w:t>,</w:t>
      </w:r>
    </w:p>
    <w:p w14:paraId="6D2F89CD"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prohlášení Objednatele, </w:t>
      </w:r>
      <w:r w:rsidR="00A51CDD">
        <w:rPr>
          <w:rFonts w:ascii="Arial" w:hAnsi="Arial" w:cs="Arial"/>
        </w:rPr>
        <w:t>zda dílo přejímá nebo nepřejímá.</w:t>
      </w:r>
    </w:p>
    <w:p w14:paraId="53C66C37" w14:textId="77777777" w:rsidR="00723FFF" w:rsidRDefault="00723FFF">
      <w:pPr>
        <w:numPr>
          <w:ilvl w:val="2"/>
          <w:numId w:val="2"/>
        </w:numPr>
        <w:ind w:left="1260"/>
        <w:jc w:val="both"/>
        <w:rPr>
          <w:rFonts w:ascii="Arial" w:hAnsi="Arial" w:cs="Arial"/>
        </w:rPr>
      </w:pPr>
      <w:r>
        <w:rPr>
          <w:rFonts w:ascii="Arial" w:hAnsi="Arial" w:cs="Arial"/>
        </w:rPr>
        <w:t xml:space="preserve">Obsahuje-li dílo, které je předmětem předání a </w:t>
      </w:r>
      <w:r w:rsidRPr="00532899">
        <w:rPr>
          <w:rFonts w:ascii="Arial" w:hAnsi="Arial" w:cs="Arial"/>
        </w:rPr>
        <w:t>převzetí</w:t>
      </w:r>
      <w:r w:rsidR="0061198F" w:rsidRPr="00532899">
        <w:rPr>
          <w:rFonts w:ascii="Arial" w:hAnsi="Arial" w:cs="Arial"/>
        </w:rPr>
        <w:t>,</w:t>
      </w:r>
      <w:r w:rsidRPr="00532899">
        <w:rPr>
          <w:rFonts w:ascii="Arial" w:hAnsi="Arial" w:cs="Arial"/>
        </w:rPr>
        <w:t xml:space="preserve"> </w:t>
      </w:r>
      <w:r w:rsidR="00532899" w:rsidRPr="00532899">
        <w:rPr>
          <w:rFonts w:ascii="Arial" w:hAnsi="Arial" w:cs="Arial"/>
        </w:rPr>
        <w:t>v</w:t>
      </w:r>
      <w:r w:rsidRPr="00532899">
        <w:rPr>
          <w:rFonts w:ascii="Arial" w:hAnsi="Arial" w:cs="Arial"/>
        </w:rPr>
        <w:t>ady</w:t>
      </w:r>
      <w:r>
        <w:rPr>
          <w:rFonts w:ascii="Arial" w:hAnsi="Arial" w:cs="Arial"/>
        </w:rPr>
        <w:t xml:space="preserve"> nebo </w:t>
      </w:r>
      <w:r w:rsidR="00532899">
        <w:rPr>
          <w:rFonts w:ascii="Arial" w:hAnsi="Arial" w:cs="Arial"/>
        </w:rPr>
        <w:t>n</w:t>
      </w:r>
      <w:r>
        <w:rPr>
          <w:rFonts w:ascii="Arial" w:hAnsi="Arial" w:cs="Arial"/>
        </w:rPr>
        <w:t>edodělky, musí protokol obsahovat i:</w:t>
      </w:r>
    </w:p>
    <w:p w14:paraId="7E3265C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soupis zjištěných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w:t>
      </w:r>
    </w:p>
    <w:p w14:paraId="6E7851E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dohodu o způsobu a termínech jejich odstranění, popřípadě o jiném způsobu narovnání,</w:t>
      </w:r>
    </w:p>
    <w:p w14:paraId="18EBACAB"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dohodu o zpřístupnění díla nebo jeho částí Zhotoviteli za účelem odstranění </w:t>
      </w:r>
      <w:r w:rsidR="00532899">
        <w:rPr>
          <w:rFonts w:ascii="Arial" w:hAnsi="Arial" w:cs="Arial"/>
        </w:rPr>
        <w:t>v</w:t>
      </w:r>
      <w:r>
        <w:rPr>
          <w:rFonts w:ascii="Arial" w:hAnsi="Arial" w:cs="Arial"/>
        </w:rPr>
        <w:t xml:space="preserve">ad nebo </w:t>
      </w:r>
      <w:r w:rsidR="00532899">
        <w:rPr>
          <w:rFonts w:ascii="Arial" w:hAnsi="Arial" w:cs="Arial"/>
        </w:rPr>
        <w:t>n</w:t>
      </w:r>
      <w:r w:rsidR="00A51CDD">
        <w:rPr>
          <w:rFonts w:ascii="Arial" w:hAnsi="Arial" w:cs="Arial"/>
        </w:rPr>
        <w:t>edodělků.</w:t>
      </w:r>
    </w:p>
    <w:p w14:paraId="244BDF2F" w14:textId="77777777" w:rsidR="00723FFF" w:rsidRDefault="00723FFF">
      <w:pPr>
        <w:numPr>
          <w:ilvl w:val="2"/>
          <w:numId w:val="2"/>
        </w:numPr>
        <w:ind w:left="1260"/>
        <w:jc w:val="both"/>
        <w:rPr>
          <w:rFonts w:ascii="Arial" w:hAnsi="Arial" w:cs="Arial"/>
        </w:rPr>
      </w:pPr>
      <w:r>
        <w:rPr>
          <w:rFonts w:ascii="Arial" w:hAnsi="Arial" w:cs="Arial"/>
        </w:rPr>
        <w:t>V případě, že Objednatel odmítá dílo převzít, uvede v protokolu o předání a převzetí díla i důvody, pro které odmítá dílo převzít.</w:t>
      </w:r>
    </w:p>
    <w:p w14:paraId="0DBDD75C" w14:textId="77777777" w:rsidR="00723FFF" w:rsidRDefault="00723FFF">
      <w:pPr>
        <w:jc w:val="both"/>
        <w:rPr>
          <w:rFonts w:ascii="Arial" w:hAnsi="Arial" w:cs="Arial"/>
        </w:rPr>
      </w:pPr>
    </w:p>
    <w:p w14:paraId="46FB8A43" w14:textId="77777777" w:rsidR="00723FFF" w:rsidRDefault="00723FFF">
      <w:pPr>
        <w:numPr>
          <w:ilvl w:val="1"/>
          <w:numId w:val="2"/>
        </w:numPr>
        <w:ind w:left="540" w:hanging="540"/>
        <w:jc w:val="both"/>
        <w:rPr>
          <w:rFonts w:ascii="Arial" w:hAnsi="Arial" w:cs="Arial"/>
        </w:rPr>
      </w:pPr>
      <w:r>
        <w:rPr>
          <w:rFonts w:ascii="Arial" w:hAnsi="Arial" w:cs="Arial"/>
          <w:u w:val="single"/>
        </w:rPr>
        <w:t>Vady a nedodělky</w:t>
      </w:r>
    </w:p>
    <w:p w14:paraId="3AF3FBC4"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převzít i dílo, které vykazuje drobné </w:t>
      </w:r>
      <w:r w:rsidR="00532899">
        <w:rPr>
          <w:rFonts w:ascii="Arial" w:hAnsi="Arial" w:cs="Arial"/>
        </w:rPr>
        <w:t>v</w:t>
      </w:r>
      <w:r>
        <w:rPr>
          <w:rFonts w:ascii="Arial" w:hAnsi="Arial" w:cs="Arial"/>
        </w:rPr>
        <w:t xml:space="preserve">ady a </w:t>
      </w:r>
      <w:r w:rsidR="00532899">
        <w:rPr>
          <w:rFonts w:ascii="Arial" w:hAnsi="Arial" w:cs="Arial"/>
        </w:rPr>
        <w:t>n</w:t>
      </w:r>
      <w:r>
        <w:rPr>
          <w:rFonts w:ascii="Arial" w:hAnsi="Arial" w:cs="Arial"/>
        </w:rPr>
        <w:t xml:space="preserve">edodělky, které samy o sobě, ani ve spojení s jinými nebrání řádnému užívání díla. </w:t>
      </w:r>
      <w:r w:rsidR="00C34D2B">
        <w:rPr>
          <w:rFonts w:ascii="Arial" w:hAnsi="Arial" w:cs="Arial"/>
        </w:rPr>
        <w:t>Posouzení toho, zda drobné vady a nedodělky nebrání řádnému užívání díla, přísluší Objednateli.</w:t>
      </w:r>
    </w:p>
    <w:p w14:paraId="3D0E565C" w14:textId="77777777" w:rsidR="00723FFF" w:rsidRDefault="00723FFF">
      <w:pPr>
        <w:numPr>
          <w:ilvl w:val="2"/>
          <w:numId w:val="2"/>
        </w:numPr>
        <w:ind w:left="1260"/>
        <w:jc w:val="both"/>
        <w:rPr>
          <w:rFonts w:ascii="Arial" w:hAnsi="Arial" w:cs="Arial"/>
        </w:rPr>
      </w:pPr>
      <w:r>
        <w:rPr>
          <w:rFonts w:ascii="Arial" w:hAnsi="Arial" w:cs="Arial"/>
        </w:rPr>
        <w:t>V </w:t>
      </w:r>
      <w:r w:rsidR="0017583A">
        <w:rPr>
          <w:rFonts w:ascii="Arial" w:hAnsi="Arial" w:cs="Arial"/>
        </w:rPr>
        <w:t>p</w:t>
      </w:r>
      <w:r>
        <w:rPr>
          <w:rFonts w:ascii="Arial" w:hAnsi="Arial" w:cs="Arial"/>
        </w:rPr>
        <w:t xml:space="preserve">rotokolu o předání a převzetí uvede Objednatel soupis těchto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 včetně způsobu a termínu jejich odstranění.</w:t>
      </w:r>
    </w:p>
    <w:p w14:paraId="6A13DE30" w14:textId="77777777" w:rsidR="00E70E8C" w:rsidRDefault="00723FFF" w:rsidP="00E70E8C">
      <w:pPr>
        <w:numPr>
          <w:ilvl w:val="2"/>
          <w:numId w:val="2"/>
        </w:numPr>
        <w:ind w:left="1260"/>
        <w:jc w:val="both"/>
        <w:rPr>
          <w:rFonts w:ascii="Arial" w:hAnsi="Arial" w:cs="Arial"/>
        </w:rPr>
      </w:pPr>
      <w:r w:rsidRPr="00E70E8C">
        <w:rPr>
          <w:rFonts w:ascii="Arial" w:hAnsi="Arial" w:cs="Arial"/>
        </w:rPr>
        <w:t xml:space="preserve">Nedojde-li mezi oběma stranami k dohodě o termínu odstranění </w:t>
      </w:r>
      <w:r w:rsidR="00532899" w:rsidRPr="00E70E8C">
        <w:rPr>
          <w:rFonts w:ascii="Arial" w:hAnsi="Arial" w:cs="Arial"/>
        </w:rPr>
        <w:t>v</w:t>
      </w:r>
      <w:r w:rsidRPr="00E70E8C">
        <w:rPr>
          <w:rFonts w:ascii="Arial" w:hAnsi="Arial" w:cs="Arial"/>
        </w:rPr>
        <w:t xml:space="preserve">ad a </w:t>
      </w:r>
      <w:r w:rsidR="00532899" w:rsidRPr="00E70E8C">
        <w:rPr>
          <w:rFonts w:ascii="Arial" w:hAnsi="Arial" w:cs="Arial"/>
        </w:rPr>
        <w:t>n</w:t>
      </w:r>
      <w:r w:rsidRPr="00E70E8C">
        <w:rPr>
          <w:rFonts w:ascii="Arial" w:hAnsi="Arial" w:cs="Arial"/>
        </w:rPr>
        <w:t xml:space="preserve">edodělků, pak platí, že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musí být odstraněny nejpozději do 30 </w:t>
      </w:r>
      <w:r w:rsidR="00152BE0">
        <w:rPr>
          <w:rFonts w:ascii="Arial" w:hAnsi="Arial" w:cs="Arial"/>
        </w:rPr>
        <w:t xml:space="preserve">kalendářních </w:t>
      </w:r>
      <w:r w:rsidRPr="00E70E8C">
        <w:rPr>
          <w:rFonts w:ascii="Arial" w:hAnsi="Arial" w:cs="Arial"/>
        </w:rPr>
        <w:t>dnů ode dne předání a převze</w:t>
      </w:r>
      <w:r w:rsidR="00E70E8C" w:rsidRPr="00E70E8C">
        <w:rPr>
          <w:rFonts w:ascii="Arial" w:hAnsi="Arial" w:cs="Arial"/>
        </w:rPr>
        <w:t xml:space="preserve">tí díla. Pokud odstranění vady nebude ve stanovené lhůtě technicky či technologicky možné, </w:t>
      </w:r>
      <w:r w:rsidR="00E70E8C">
        <w:rPr>
          <w:rFonts w:ascii="Arial" w:hAnsi="Arial" w:cs="Arial"/>
        </w:rPr>
        <w:t xml:space="preserve">má Zhotovitel právo navrhnout lhůtu delší. </w:t>
      </w:r>
      <w:r w:rsidR="00E70E8C" w:rsidRPr="00E70E8C">
        <w:rPr>
          <w:rFonts w:ascii="Arial" w:hAnsi="Arial" w:cs="Arial"/>
        </w:rPr>
        <w:t xml:space="preserve">Objednatel </w:t>
      </w:r>
      <w:r w:rsidR="00E70E8C">
        <w:rPr>
          <w:rFonts w:ascii="Arial" w:hAnsi="Arial" w:cs="Arial"/>
        </w:rPr>
        <w:t>v případě řádného odůvodnění ze</w:t>
      </w:r>
      <w:r w:rsidR="00E70E8C" w:rsidRPr="00E70E8C">
        <w:rPr>
          <w:rFonts w:ascii="Arial" w:hAnsi="Arial" w:cs="Arial"/>
        </w:rPr>
        <w:t xml:space="preserve"> strany Zhotovitele </w:t>
      </w:r>
      <w:r w:rsidR="00E70E8C">
        <w:rPr>
          <w:rFonts w:ascii="Arial" w:hAnsi="Arial" w:cs="Arial"/>
        </w:rPr>
        <w:t xml:space="preserve">o </w:t>
      </w:r>
      <w:r w:rsidR="00E70E8C" w:rsidRPr="00E70E8C">
        <w:rPr>
          <w:rFonts w:ascii="Arial" w:hAnsi="Arial" w:cs="Arial"/>
        </w:rPr>
        <w:t xml:space="preserve">nemožnosti z technického či technologického hlediska vadu ve lhůtě </w:t>
      </w:r>
      <w:r w:rsidR="00E70E8C">
        <w:rPr>
          <w:rFonts w:ascii="Arial" w:hAnsi="Arial" w:cs="Arial"/>
        </w:rPr>
        <w:t xml:space="preserve">30 </w:t>
      </w:r>
      <w:r w:rsidR="00152BE0">
        <w:rPr>
          <w:rFonts w:ascii="Arial" w:hAnsi="Arial" w:cs="Arial"/>
        </w:rPr>
        <w:t xml:space="preserve">kalendářních </w:t>
      </w:r>
      <w:r w:rsidR="00E70E8C">
        <w:rPr>
          <w:rFonts w:ascii="Arial" w:hAnsi="Arial" w:cs="Arial"/>
        </w:rPr>
        <w:t>dnů odstranit</w:t>
      </w:r>
      <w:r w:rsidR="00E70E8C" w:rsidRPr="00E70E8C">
        <w:rPr>
          <w:rFonts w:ascii="Arial" w:hAnsi="Arial" w:cs="Arial"/>
        </w:rPr>
        <w:t xml:space="preserve">, </w:t>
      </w:r>
      <w:r w:rsidR="00E70E8C">
        <w:rPr>
          <w:rFonts w:ascii="Arial" w:hAnsi="Arial" w:cs="Arial"/>
        </w:rPr>
        <w:t>nebude Objednatel</w:t>
      </w:r>
      <w:r w:rsidR="00E70E8C" w:rsidRPr="00E70E8C">
        <w:rPr>
          <w:rFonts w:ascii="Arial" w:hAnsi="Arial" w:cs="Arial"/>
        </w:rPr>
        <w:t xml:space="preserve"> řádně odůvodněnou </w:t>
      </w:r>
      <w:r w:rsidR="00E70E8C">
        <w:rPr>
          <w:rFonts w:ascii="Arial" w:hAnsi="Arial" w:cs="Arial"/>
        </w:rPr>
        <w:t xml:space="preserve">delší </w:t>
      </w:r>
      <w:r w:rsidR="00E70E8C" w:rsidRPr="00E70E8C">
        <w:rPr>
          <w:rFonts w:ascii="Arial" w:hAnsi="Arial" w:cs="Arial"/>
        </w:rPr>
        <w:t>lhůtu rozporovat.</w:t>
      </w:r>
    </w:p>
    <w:p w14:paraId="173FBE51" w14:textId="77777777" w:rsidR="00723FFF" w:rsidRPr="00E70E8C" w:rsidRDefault="00723FFF" w:rsidP="00E70E8C">
      <w:pPr>
        <w:numPr>
          <w:ilvl w:val="2"/>
          <w:numId w:val="2"/>
        </w:numPr>
        <w:ind w:left="1260"/>
        <w:jc w:val="both"/>
        <w:rPr>
          <w:rFonts w:ascii="Arial" w:hAnsi="Arial" w:cs="Arial"/>
        </w:rPr>
      </w:pPr>
      <w:r w:rsidRPr="00E70E8C">
        <w:rPr>
          <w:rFonts w:ascii="Arial" w:hAnsi="Arial" w:cs="Arial"/>
        </w:rPr>
        <w:lastRenderedPageBreak/>
        <w:t xml:space="preserve">Zhotovitel je povinen ve stanovené lhůtě odstranit </w:t>
      </w:r>
      <w:r w:rsidR="00532899" w:rsidRPr="00E70E8C">
        <w:rPr>
          <w:rFonts w:ascii="Arial" w:hAnsi="Arial" w:cs="Arial"/>
        </w:rPr>
        <w:t>v</w:t>
      </w:r>
      <w:r w:rsidRPr="00E70E8C">
        <w:rPr>
          <w:rFonts w:ascii="Arial" w:hAnsi="Arial" w:cs="Arial"/>
        </w:rPr>
        <w:t xml:space="preserve">ady nebo </w:t>
      </w:r>
      <w:r w:rsidR="00532899" w:rsidRPr="00E70E8C">
        <w:rPr>
          <w:rFonts w:ascii="Arial" w:hAnsi="Arial" w:cs="Arial"/>
        </w:rPr>
        <w:t>n</w:t>
      </w:r>
      <w:r w:rsidRPr="00E70E8C">
        <w:rPr>
          <w:rFonts w:ascii="Arial" w:hAnsi="Arial" w:cs="Arial"/>
        </w:rPr>
        <w:t xml:space="preserve">edodělky i v případě, kdy podle jeho názoru za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neodpovídá. Náklady na odstranění v těchto sporných případech nese až do rozhodnutí soudu Zhotovitel. </w:t>
      </w:r>
    </w:p>
    <w:p w14:paraId="0374EBF7" w14:textId="77777777" w:rsidR="00723FFF" w:rsidRDefault="00723FFF">
      <w:pPr>
        <w:jc w:val="both"/>
        <w:rPr>
          <w:rFonts w:ascii="Arial" w:hAnsi="Arial" w:cs="Arial"/>
        </w:rPr>
      </w:pPr>
    </w:p>
    <w:p w14:paraId="378D2199" w14:textId="77777777" w:rsidR="00723FFF" w:rsidRDefault="00723FFF">
      <w:pPr>
        <w:numPr>
          <w:ilvl w:val="1"/>
          <w:numId w:val="2"/>
        </w:numPr>
        <w:ind w:left="540" w:hanging="540"/>
        <w:jc w:val="both"/>
        <w:rPr>
          <w:rFonts w:ascii="Arial" w:hAnsi="Arial" w:cs="Arial"/>
        </w:rPr>
      </w:pPr>
      <w:r>
        <w:rPr>
          <w:rFonts w:ascii="Arial" w:hAnsi="Arial" w:cs="Arial"/>
          <w:u w:val="single"/>
        </w:rPr>
        <w:t>Doklady nezbytné k předání a převzetí díla</w:t>
      </w:r>
    </w:p>
    <w:p w14:paraId="3C4EAD45" w14:textId="77777777" w:rsidR="00723FFF" w:rsidRDefault="00723FFF">
      <w:pPr>
        <w:numPr>
          <w:ilvl w:val="2"/>
          <w:numId w:val="2"/>
        </w:numPr>
        <w:ind w:left="1260"/>
        <w:jc w:val="both"/>
        <w:rPr>
          <w:rFonts w:ascii="Arial" w:hAnsi="Arial" w:cs="Arial"/>
        </w:rPr>
      </w:pPr>
      <w:r>
        <w:rPr>
          <w:rFonts w:ascii="Arial" w:hAnsi="Arial" w:cs="Arial"/>
        </w:rPr>
        <w:t>Zhotovitel je povinen připravit a doložit u předávacího a přejímacího řízení zejména tyto doklady:</w:t>
      </w:r>
    </w:p>
    <w:p w14:paraId="3159FCDE"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dokumentace skutečného provedení stavby,</w:t>
      </w:r>
    </w:p>
    <w:p w14:paraId="6446B174" w14:textId="77777777" w:rsidR="00951CFF" w:rsidRPr="00AD4521" w:rsidRDefault="00951CFF" w:rsidP="00951CFF">
      <w:pPr>
        <w:numPr>
          <w:ilvl w:val="3"/>
          <w:numId w:val="2"/>
        </w:numPr>
        <w:tabs>
          <w:tab w:val="left" w:pos="2127"/>
        </w:tabs>
        <w:ind w:left="2127" w:hanging="867"/>
        <w:jc w:val="both"/>
        <w:rPr>
          <w:rFonts w:ascii="Arial" w:hAnsi="Arial" w:cs="Arial"/>
        </w:rPr>
      </w:pPr>
      <w:r>
        <w:rPr>
          <w:rFonts w:ascii="Arial" w:hAnsi="Arial" w:cs="Arial"/>
        </w:rPr>
        <w:t>geodetické zaměření skutečného provedení díla vč. geometrického plánu,</w:t>
      </w:r>
    </w:p>
    <w:p w14:paraId="0712A30F"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zápisy a osvědčení o provedených zkouškách použitých materiálů,</w:t>
      </w:r>
    </w:p>
    <w:p w14:paraId="710629D9"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 xml:space="preserve">zápisy a výsledky předepsaných měření, </w:t>
      </w:r>
    </w:p>
    <w:p w14:paraId="14805A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zápisy a výsledky o prověření prací a konstrukcí zakrytých v průběhu prací,</w:t>
      </w:r>
    </w:p>
    <w:p w14:paraId="1B2C0725"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stavební deník (případně deníky) a deník(y) víceprací,</w:t>
      </w:r>
    </w:p>
    <w:p w14:paraId="031AC4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potvrzení o předání všech povrchů dotčených zemními pracemi,</w:t>
      </w:r>
    </w:p>
    <w:p w14:paraId="350076B5" w14:textId="77777777" w:rsidR="00B024A8" w:rsidRPr="001B1C1E" w:rsidRDefault="00D52AE8" w:rsidP="00B024A8">
      <w:pPr>
        <w:numPr>
          <w:ilvl w:val="3"/>
          <w:numId w:val="2"/>
        </w:numPr>
        <w:tabs>
          <w:tab w:val="left" w:pos="2127"/>
        </w:tabs>
        <w:ind w:left="2127" w:hanging="867"/>
        <w:jc w:val="both"/>
        <w:rPr>
          <w:rFonts w:ascii="Arial" w:hAnsi="Arial" w:cs="Arial"/>
        </w:rPr>
      </w:pPr>
      <w:r w:rsidRPr="001B1C1E">
        <w:rPr>
          <w:rFonts w:ascii="Arial" w:hAnsi="Arial" w:cs="Arial"/>
        </w:rPr>
        <w:t>doklad o zajištění likvidace od</w:t>
      </w:r>
      <w:r w:rsidR="00F02130" w:rsidRPr="001B1C1E">
        <w:rPr>
          <w:rFonts w:ascii="Arial" w:hAnsi="Arial" w:cs="Arial"/>
        </w:rPr>
        <w:t>padů dle zákona č. 541/2020</w:t>
      </w:r>
      <w:r w:rsidRPr="001B1C1E">
        <w:rPr>
          <w:rFonts w:ascii="Arial" w:hAnsi="Arial" w:cs="Arial"/>
        </w:rPr>
        <w:t xml:space="preserve"> Sb., o odpadech a jeho prováděcích předpisů</w:t>
      </w:r>
      <w:r w:rsidR="001C1EB0" w:rsidRPr="001B1C1E">
        <w:rPr>
          <w:rFonts w:ascii="Arial" w:hAnsi="Arial" w:cs="Arial"/>
        </w:rPr>
        <w:t xml:space="preserve"> vč.</w:t>
      </w:r>
      <w:r w:rsidR="00B024A8" w:rsidRPr="001B1C1E">
        <w:rPr>
          <w:rFonts w:ascii="Arial" w:hAnsi="Arial" w:cs="Arial"/>
        </w:rPr>
        <w:t xml:space="preserve"> všech</w:t>
      </w:r>
      <w:r w:rsidR="001C1EB0" w:rsidRPr="001B1C1E">
        <w:rPr>
          <w:rFonts w:ascii="Arial" w:hAnsi="Arial" w:cs="Arial"/>
        </w:rPr>
        <w:t xml:space="preserve"> </w:t>
      </w:r>
      <w:r w:rsidR="001C1EB0" w:rsidRPr="001B1C1E">
        <w:rPr>
          <w:rFonts w:ascii="Arial" w:hAnsi="Arial" w:cs="Arial"/>
          <w:b/>
          <w:bCs/>
        </w:rPr>
        <w:t>dokladů</w:t>
      </w:r>
      <w:r w:rsidR="00B024A8" w:rsidRPr="001B1C1E">
        <w:rPr>
          <w:rFonts w:ascii="Arial" w:hAnsi="Arial" w:cs="Arial"/>
          <w:b/>
          <w:bCs/>
        </w:rPr>
        <w:t>/smluv a jiných dokumentů</w:t>
      </w:r>
      <w:r w:rsidR="001C1EB0" w:rsidRPr="001B1C1E">
        <w:rPr>
          <w:rFonts w:ascii="Arial" w:hAnsi="Arial" w:cs="Arial"/>
          <w:b/>
          <w:bCs/>
        </w:rPr>
        <w:t xml:space="preserve"> o splnění podmínek DNSH</w:t>
      </w:r>
      <w:r w:rsidR="001C1EB0" w:rsidRPr="001B1C1E">
        <w:rPr>
          <w:rFonts w:ascii="Arial" w:hAnsi="Arial" w:cs="Arial"/>
        </w:rPr>
        <w:t xml:space="preserve">, </w:t>
      </w:r>
      <w:r w:rsidR="00B024A8" w:rsidRPr="001B1C1E">
        <w:rPr>
          <w:rFonts w:ascii="Arial" w:hAnsi="Arial" w:cs="Arial"/>
        </w:rPr>
        <w:t>nebudou-li tyto doklady/smlouvy a jiné dokumenty požadovány Objednatelem doložit od Zhotovitele dříve,</w:t>
      </w:r>
    </w:p>
    <w:p w14:paraId="6DD6DEB6"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seznam strojů a zařízení, které jsou součástí díla, jejich pasporty, záruční listy, návody k obsluze a údržbě v českém jazyce</w:t>
      </w:r>
      <w:r>
        <w:rPr>
          <w:rFonts w:ascii="Arial" w:hAnsi="Arial" w:cs="Arial"/>
        </w:rPr>
        <w:t>,</w:t>
      </w:r>
    </w:p>
    <w:p w14:paraId="672ADE9B"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zápisy o provedení a kontrole zakrývaných prací včetně fotodokumentace</w:t>
      </w:r>
      <w:r w:rsidR="00C36AAF">
        <w:rPr>
          <w:rFonts w:ascii="Arial" w:hAnsi="Arial" w:cs="Arial"/>
        </w:rPr>
        <w:t xml:space="preserve"> požadované touto smlouvou</w:t>
      </w:r>
      <w:r w:rsidRPr="0096781C">
        <w:rPr>
          <w:rFonts w:ascii="Arial" w:hAnsi="Arial" w:cs="Arial"/>
        </w:rPr>
        <w:t xml:space="preserve">, pokud již nebyla předána </w:t>
      </w:r>
      <w:r w:rsidR="00E64B7B">
        <w:rPr>
          <w:rFonts w:ascii="Arial" w:hAnsi="Arial" w:cs="Arial"/>
        </w:rPr>
        <w:t>O</w:t>
      </w:r>
      <w:r w:rsidRPr="0096781C">
        <w:rPr>
          <w:rFonts w:ascii="Arial" w:hAnsi="Arial" w:cs="Arial"/>
        </w:rPr>
        <w:t>bjednateli dříve</w:t>
      </w:r>
      <w:r>
        <w:rPr>
          <w:rFonts w:ascii="Arial" w:hAnsi="Arial" w:cs="Arial"/>
        </w:rPr>
        <w:t>,</w:t>
      </w:r>
    </w:p>
    <w:p w14:paraId="72AACF20"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 xml:space="preserve">návrh provozního řádu ke zkušebnímu provozu, </w:t>
      </w:r>
    </w:p>
    <w:p w14:paraId="1DD8F145"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návrh provozního řádu,</w:t>
      </w:r>
    </w:p>
    <w:p w14:paraId="26AC943F" w14:textId="77777777" w:rsidR="003533A1" w:rsidRPr="00C13781" w:rsidRDefault="003533A1" w:rsidP="003533A1">
      <w:pPr>
        <w:numPr>
          <w:ilvl w:val="3"/>
          <w:numId w:val="2"/>
        </w:numPr>
        <w:tabs>
          <w:tab w:val="left" w:pos="2127"/>
        </w:tabs>
        <w:ind w:left="2127" w:hanging="867"/>
        <w:jc w:val="both"/>
        <w:rPr>
          <w:rFonts w:ascii="Arial" w:hAnsi="Arial" w:cs="Arial"/>
        </w:rPr>
      </w:pPr>
      <w:r w:rsidRPr="00C13781">
        <w:rPr>
          <w:rFonts w:ascii="Arial" w:hAnsi="Arial" w:cs="Arial"/>
        </w:rPr>
        <w:t>protokol o zaškolení obsluhy,</w:t>
      </w:r>
    </w:p>
    <w:p w14:paraId="45C006DC" w14:textId="77777777" w:rsidR="003533A1" w:rsidRPr="00C13781" w:rsidRDefault="003533A1" w:rsidP="005B24E1">
      <w:pPr>
        <w:numPr>
          <w:ilvl w:val="3"/>
          <w:numId w:val="2"/>
        </w:numPr>
        <w:tabs>
          <w:tab w:val="left" w:pos="2127"/>
        </w:tabs>
        <w:ind w:left="2127" w:hanging="867"/>
        <w:jc w:val="both"/>
        <w:rPr>
          <w:rFonts w:ascii="Arial" w:hAnsi="Arial" w:cs="Arial"/>
        </w:rPr>
      </w:pPr>
      <w:r w:rsidRPr="00C13781">
        <w:rPr>
          <w:rFonts w:ascii="Arial" w:hAnsi="Arial" w:cs="Arial"/>
        </w:rPr>
        <w:t xml:space="preserve">veškeré (kompletní) doklady, technické listy a ostatní dokumenty k prokázání splnění podmínek/požadavků poskytovatele dotace k DNSH. Objednatel konstatuje, že tyto doklady, technické listy a ostatní dokumenty budou Zhotovitelem TDS předávány průběžně, ke předání a převzetí díla pak budou předány protokolárně v kompletním stavu, </w:t>
      </w:r>
    </w:p>
    <w:p w14:paraId="72D3F4D2" w14:textId="77777777" w:rsidR="005B24E1" w:rsidRPr="00C13781" w:rsidRDefault="005B24E1" w:rsidP="005B24E1">
      <w:pPr>
        <w:numPr>
          <w:ilvl w:val="3"/>
          <w:numId w:val="2"/>
        </w:numPr>
        <w:tabs>
          <w:tab w:val="left" w:pos="1985"/>
          <w:tab w:val="left" w:pos="2127"/>
        </w:tabs>
        <w:ind w:left="2127" w:hanging="867"/>
        <w:jc w:val="both"/>
        <w:rPr>
          <w:rFonts w:ascii="Arial" w:hAnsi="Arial" w:cs="Arial"/>
        </w:rPr>
      </w:pPr>
      <w:r w:rsidRPr="00C13781">
        <w:rPr>
          <w:rFonts w:ascii="Arial" w:hAnsi="Arial" w:cs="Arial"/>
        </w:rPr>
        <w:t>osvědče</w:t>
      </w:r>
      <w:r w:rsidR="00C34D2B" w:rsidRPr="00C13781">
        <w:rPr>
          <w:rFonts w:ascii="Arial" w:hAnsi="Arial" w:cs="Arial"/>
        </w:rPr>
        <w:t>ní a další doklady, které bude Objednatel požadovat po Z</w:t>
      </w:r>
      <w:r w:rsidRPr="00C13781">
        <w:rPr>
          <w:rFonts w:ascii="Arial" w:hAnsi="Arial" w:cs="Arial"/>
        </w:rPr>
        <w:t xml:space="preserve">hotoviteli k vydání kolaudačního </w:t>
      </w:r>
      <w:r w:rsidR="00AA05D2" w:rsidRPr="00C13781">
        <w:rPr>
          <w:rFonts w:ascii="Arial" w:hAnsi="Arial" w:cs="Arial"/>
        </w:rPr>
        <w:t xml:space="preserve">rozhodnutí či </w:t>
      </w:r>
      <w:r w:rsidRPr="00C13781">
        <w:rPr>
          <w:rFonts w:ascii="Arial" w:hAnsi="Arial" w:cs="Arial"/>
        </w:rPr>
        <w:t xml:space="preserve">souhlasu v souladu s ustanovením stavebního zákona, a o které písemně </w:t>
      </w:r>
      <w:r w:rsidR="002504F0" w:rsidRPr="00C13781">
        <w:rPr>
          <w:rFonts w:ascii="Arial" w:hAnsi="Arial" w:cs="Arial"/>
        </w:rPr>
        <w:t xml:space="preserve">případně dále </w:t>
      </w:r>
      <w:r w:rsidRPr="00C13781">
        <w:rPr>
          <w:rFonts w:ascii="Arial" w:hAnsi="Arial" w:cs="Arial"/>
        </w:rPr>
        <w:t>požádá v</w:t>
      </w:r>
      <w:r w:rsidR="00C34D2B" w:rsidRPr="00C13781">
        <w:rPr>
          <w:rFonts w:ascii="Arial" w:hAnsi="Arial" w:cs="Arial"/>
        </w:rPr>
        <w:t>e stavebním deníku</w:t>
      </w:r>
      <w:r w:rsidRPr="00C13781">
        <w:rPr>
          <w:rFonts w:ascii="Arial" w:hAnsi="Arial" w:cs="Arial"/>
        </w:rPr>
        <w:t xml:space="preserve"> nejméně 5 </w:t>
      </w:r>
      <w:r w:rsidR="002504F0" w:rsidRPr="00C13781">
        <w:rPr>
          <w:rFonts w:ascii="Arial" w:hAnsi="Arial" w:cs="Arial"/>
        </w:rPr>
        <w:t xml:space="preserve">kalendářních </w:t>
      </w:r>
      <w:r w:rsidRPr="00C13781">
        <w:rPr>
          <w:rFonts w:ascii="Arial" w:hAnsi="Arial" w:cs="Arial"/>
        </w:rPr>
        <w:t>dnů před zahájením přejímacího řízení a další doklady potřebné pro kolaudaci a užívání díla,</w:t>
      </w:r>
    </w:p>
    <w:p w14:paraId="48640065" w14:textId="77777777" w:rsidR="005B24E1" w:rsidRPr="00C13781" w:rsidRDefault="005B24E1" w:rsidP="000A2548">
      <w:pPr>
        <w:tabs>
          <w:tab w:val="left" w:pos="2127"/>
          <w:tab w:val="left" w:pos="2156"/>
        </w:tabs>
        <w:ind w:left="2127"/>
        <w:jc w:val="both"/>
        <w:rPr>
          <w:rFonts w:ascii="Arial" w:hAnsi="Arial" w:cs="Arial"/>
          <w:strike/>
        </w:rPr>
      </w:pPr>
      <w:r w:rsidRPr="00C13781">
        <w:rPr>
          <w:rFonts w:ascii="Arial" w:hAnsi="Arial" w:cs="Arial"/>
        </w:rPr>
        <w:t>bankovní záruka za řádné splnění záručních podmínek</w:t>
      </w:r>
      <w:r w:rsidR="002504F0" w:rsidRPr="00C13781">
        <w:rPr>
          <w:rFonts w:ascii="Arial" w:hAnsi="Arial" w:cs="Arial"/>
        </w:rPr>
        <w:t>.</w:t>
      </w:r>
    </w:p>
    <w:p w14:paraId="3F6FEFF1" w14:textId="77777777" w:rsidR="00723FFF" w:rsidRPr="00C13781" w:rsidRDefault="00723FFF">
      <w:pPr>
        <w:numPr>
          <w:ilvl w:val="2"/>
          <w:numId w:val="2"/>
        </w:numPr>
        <w:ind w:left="1260"/>
        <w:jc w:val="both"/>
        <w:rPr>
          <w:rFonts w:ascii="Arial" w:hAnsi="Arial" w:cs="Arial"/>
        </w:rPr>
      </w:pPr>
      <w:r w:rsidRPr="00C13781">
        <w:rPr>
          <w:rFonts w:ascii="Arial" w:hAnsi="Arial" w:cs="Arial"/>
        </w:rPr>
        <w:t>Nedoloží-li Zhotovitel požadované doklady, nepovažuje se dílo za dokončené a schopné předání.</w:t>
      </w:r>
    </w:p>
    <w:p w14:paraId="4454D4CE"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povinen připravit a doložit u předávacího a přejímacího řízení zejména tyto doklady</w:t>
      </w:r>
      <w:r w:rsidR="00A51CDD" w:rsidRPr="00C13781">
        <w:rPr>
          <w:rFonts w:ascii="Arial" w:hAnsi="Arial" w:cs="Arial"/>
        </w:rPr>
        <w:t xml:space="preserve"> (jsou-li vydány)</w:t>
      </w:r>
      <w:r w:rsidRPr="00C13781">
        <w:rPr>
          <w:rFonts w:ascii="Arial" w:hAnsi="Arial" w:cs="Arial"/>
        </w:rPr>
        <w:t>:</w:t>
      </w:r>
    </w:p>
    <w:p w14:paraId="0574BE07" w14:textId="77777777" w:rsidR="00723FFF" w:rsidRPr="001B1C1E" w:rsidRDefault="003771CD">
      <w:pPr>
        <w:numPr>
          <w:ilvl w:val="3"/>
          <w:numId w:val="2"/>
        </w:numPr>
        <w:ind w:left="2160" w:hanging="900"/>
        <w:jc w:val="both"/>
        <w:rPr>
          <w:rFonts w:ascii="Arial" w:hAnsi="Arial" w:cs="Arial"/>
        </w:rPr>
      </w:pPr>
      <w:r w:rsidRPr="001B1C1E">
        <w:rPr>
          <w:rFonts w:ascii="Arial" w:hAnsi="Arial" w:cs="Arial"/>
        </w:rPr>
        <w:t>společné povolení.</w:t>
      </w:r>
      <w:r w:rsidR="00723FFF" w:rsidRPr="001B1C1E">
        <w:rPr>
          <w:rFonts w:ascii="Arial" w:hAnsi="Arial" w:cs="Arial"/>
        </w:rPr>
        <w:t xml:space="preserve"> </w:t>
      </w:r>
    </w:p>
    <w:p w14:paraId="6AAAC830" w14:textId="77777777" w:rsidR="00723FFF" w:rsidRPr="00C13781" w:rsidRDefault="00723FFF">
      <w:pPr>
        <w:ind w:left="1260"/>
        <w:jc w:val="both"/>
        <w:rPr>
          <w:rFonts w:ascii="Arial" w:hAnsi="Arial" w:cs="Arial"/>
        </w:rPr>
      </w:pPr>
      <w:r w:rsidRPr="00C13781">
        <w:rPr>
          <w:rFonts w:ascii="Arial" w:hAnsi="Arial" w:cs="Arial"/>
        </w:rPr>
        <w:t>Tyto doklady slouží při předání a převzetí díla ke kontrole, zda byly splněny podmínky v nich obsažené.</w:t>
      </w:r>
    </w:p>
    <w:p w14:paraId="34CEDBBD"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oprávněn při přejímacím a předávacím řízení požadovat provedení dalších dodatečných zkoušek včetně zdůvodnění</w:t>
      </w:r>
      <w:r w:rsidR="0061198F" w:rsidRPr="00C13781">
        <w:rPr>
          <w:rFonts w:ascii="Arial" w:hAnsi="Arial" w:cs="Arial"/>
        </w:rPr>
        <w:t>,</w:t>
      </w:r>
      <w:r w:rsidRPr="00C13781">
        <w:rPr>
          <w:rFonts w:ascii="Arial" w:hAnsi="Arial" w:cs="Arial"/>
        </w:rPr>
        <w:t xml:space="preserve"> proč je požaduje</w:t>
      </w:r>
      <w:r w:rsidR="0061198F" w:rsidRPr="00C13781">
        <w:rPr>
          <w:rFonts w:ascii="Arial" w:hAnsi="Arial" w:cs="Arial"/>
        </w:rPr>
        <w:t>,</w:t>
      </w:r>
      <w:r w:rsidRPr="00C13781">
        <w:rPr>
          <w:rFonts w:ascii="Arial" w:hAnsi="Arial" w:cs="Arial"/>
        </w:rPr>
        <w:t xml:space="preserve"> a s uvedením termínu</w:t>
      </w:r>
      <w:r w:rsidR="0061198F" w:rsidRPr="00C13781">
        <w:rPr>
          <w:rFonts w:ascii="Arial" w:hAnsi="Arial" w:cs="Arial"/>
        </w:rPr>
        <w:t>,</w:t>
      </w:r>
      <w:r w:rsidRPr="00C13781">
        <w:rPr>
          <w:rFonts w:ascii="Arial" w:hAnsi="Arial" w:cs="Arial"/>
        </w:rPr>
        <w:t xml:space="preserve"> do kdy je požaduje provést. Tento požadavek však není důvodem k odmítnutí převzetí díla.</w:t>
      </w:r>
      <w:r w:rsidR="00585144" w:rsidRPr="00C13781">
        <w:rPr>
          <w:rFonts w:ascii="Arial" w:hAnsi="Arial" w:cs="Arial"/>
        </w:rPr>
        <w:t xml:space="preserve"> U zkoušek požadovaných Objednatelem nad rámec těch, které jsou požadovány příslušnými právní</w:t>
      </w:r>
      <w:r w:rsidR="00C34D2B" w:rsidRPr="00C13781">
        <w:rPr>
          <w:rFonts w:ascii="Arial" w:hAnsi="Arial" w:cs="Arial"/>
        </w:rPr>
        <w:t>mi</w:t>
      </w:r>
      <w:r w:rsidR="00585144" w:rsidRPr="00C13781">
        <w:rPr>
          <w:rFonts w:ascii="Arial" w:hAnsi="Arial" w:cs="Arial"/>
        </w:rPr>
        <w:t xml:space="preserve"> předpisy, normami či projektovou dokumentací, může Zhotovitel požadovat jejich úhradu nad rámec sjednané ceny.</w:t>
      </w:r>
    </w:p>
    <w:p w14:paraId="7ED0B6A0" w14:textId="77777777" w:rsidR="00E81E3F" w:rsidRPr="00C13781" w:rsidRDefault="00E81E3F">
      <w:pPr>
        <w:jc w:val="both"/>
        <w:rPr>
          <w:rFonts w:ascii="Arial" w:hAnsi="Arial" w:cs="Arial"/>
        </w:rPr>
      </w:pPr>
    </w:p>
    <w:p w14:paraId="27FB1794" w14:textId="77777777" w:rsidR="00723FFF" w:rsidRPr="00C13781" w:rsidRDefault="00723FFF">
      <w:pPr>
        <w:numPr>
          <w:ilvl w:val="1"/>
          <w:numId w:val="2"/>
        </w:numPr>
        <w:ind w:left="540" w:hanging="540"/>
        <w:jc w:val="both"/>
        <w:rPr>
          <w:rFonts w:ascii="Arial" w:hAnsi="Arial" w:cs="Arial"/>
        </w:rPr>
      </w:pPr>
      <w:r w:rsidRPr="00C13781">
        <w:rPr>
          <w:rFonts w:ascii="Arial" w:hAnsi="Arial" w:cs="Arial"/>
          <w:u w:val="single"/>
        </w:rPr>
        <w:t>Kontrolní prohlídka</w:t>
      </w:r>
    </w:p>
    <w:p w14:paraId="66C4618E"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se zúčastnit kontrolní prohlídky v rámci kolaudačního řízení za účelem vydání kolaudačního souhlasu. V případě, že se Zhotovitel přes řádné pozvání nedostaví, nese veškeré náklady na opakované kontrolní prohlídky.</w:t>
      </w:r>
    </w:p>
    <w:p w14:paraId="16DF67C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poskytnout Objednateli pro účely kontrolní prohlídky nezbytnou součinnost, zejména dodat včas doklady nezbytné pro vydání kolaudačního souhlasu.</w:t>
      </w:r>
    </w:p>
    <w:p w14:paraId="139D9D1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Objednatel je povinen zaslat bez zbytečného odkladu Zhotoviteli kopii kolaudační souhlasu, pokud jsou v něm stanoveny povinnosti Zhotovitele.</w:t>
      </w:r>
    </w:p>
    <w:p w14:paraId="20A0DDCA"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lastRenderedPageBreak/>
        <w:t>Zhotovitel je povinen splnit svoje povinnosti vyplývající z kolaudačního souhlasu ve lhůtě tam stanovené a nebyla-li lhůta stanovena</w:t>
      </w:r>
      <w:r w:rsidR="00E87672" w:rsidRPr="00C13781">
        <w:rPr>
          <w:rFonts w:ascii="Arial" w:hAnsi="Arial" w:cs="Arial"/>
        </w:rPr>
        <w:t>,</w:t>
      </w:r>
      <w:r w:rsidRPr="00C13781">
        <w:rPr>
          <w:rFonts w:ascii="Arial" w:hAnsi="Arial" w:cs="Arial"/>
        </w:rPr>
        <w:t xml:space="preserve"> tak nejpozději do 30 dnů ode dne doručení kopie kolaudačního souhlasu.</w:t>
      </w:r>
    </w:p>
    <w:p w14:paraId="56696513" w14:textId="77777777" w:rsidR="004347BB" w:rsidRDefault="004347BB">
      <w:pPr>
        <w:jc w:val="both"/>
        <w:rPr>
          <w:rFonts w:ascii="Arial" w:hAnsi="Arial" w:cs="Arial"/>
        </w:rPr>
      </w:pPr>
    </w:p>
    <w:p w14:paraId="245769D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Záruka za jakost díla</w:t>
      </w:r>
    </w:p>
    <w:p w14:paraId="48831738" w14:textId="77777777" w:rsidR="00723FFF" w:rsidRDefault="00723FFF">
      <w:pPr>
        <w:ind w:left="708"/>
        <w:jc w:val="both"/>
        <w:rPr>
          <w:rFonts w:ascii="Arial" w:hAnsi="Arial" w:cs="Arial"/>
        </w:rPr>
      </w:pPr>
    </w:p>
    <w:p w14:paraId="681EA432" w14:textId="77777777" w:rsidR="00723FFF" w:rsidRDefault="00723FFF">
      <w:pPr>
        <w:numPr>
          <w:ilvl w:val="1"/>
          <w:numId w:val="2"/>
        </w:numPr>
        <w:ind w:left="540" w:hanging="540"/>
        <w:jc w:val="both"/>
        <w:rPr>
          <w:rFonts w:ascii="Arial" w:hAnsi="Arial" w:cs="Arial"/>
        </w:rPr>
      </w:pPr>
      <w:r>
        <w:rPr>
          <w:rFonts w:ascii="Arial" w:hAnsi="Arial" w:cs="Arial"/>
          <w:u w:val="single"/>
        </w:rPr>
        <w:t>Odpovědnost za vady díla</w:t>
      </w:r>
    </w:p>
    <w:p w14:paraId="7A8DFEBB" w14:textId="77777777" w:rsidR="00723FFF" w:rsidRPr="00532899" w:rsidRDefault="00723FFF">
      <w:pPr>
        <w:numPr>
          <w:ilvl w:val="2"/>
          <w:numId w:val="2"/>
        </w:numPr>
        <w:ind w:left="1260"/>
        <w:jc w:val="both"/>
        <w:rPr>
          <w:rFonts w:ascii="Arial" w:hAnsi="Arial" w:cs="Arial"/>
        </w:rPr>
      </w:pPr>
      <w:r>
        <w:rPr>
          <w:rFonts w:ascii="Arial" w:hAnsi="Arial" w:cs="Arial"/>
        </w:rPr>
        <w:t xml:space="preserve">Zhotovitel odpovídá za </w:t>
      </w:r>
      <w:r w:rsidR="00532899">
        <w:rPr>
          <w:rFonts w:ascii="Arial" w:hAnsi="Arial" w:cs="Arial"/>
        </w:rPr>
        <w:t>v</w:t>
      </w:r>
      <w:r>
        <w:rPr>
          <w:rFonts w:ascii="Arial" w:hAnsi="Arial" w:cs="Arial"/>
        </w:rPr>
        <w:t xml:space="preserve">ady, jež má dílo v době </w:t>
      </w:r>
      <w:r w:rsidRPr="00532899">
        <w:rPr>
          <w:rFonts w:ascii="Arial" w:hAnsi="Arial" w:cs="Arial"/>
        </w:rPr>
        <w:t>jeho předání</w:t>
      </w:r>
      <w:r w:rsidR="0061198F" w:rsidRPr="00532899">
        <w:rPr>
          <w:rFonts w:ascii="Arial" w:hAnsi="Arial" w:cs="Arial"/>
        </w:rPr>
        <w:t>,</w:t>
      </w:r>
      <w:r w:rsidRPr="00532899">
        <w:rPr>
          <w:rFonts w:ascii="Arial" w:hAnsi="Arial" w:cs="Arial"/>
        </w:rPr>
        <w:t xml:space="preserve"> a dále odpovídá za </w:t>
      </w:r>
      <w:r w:rsidR="00532899" w:rsidRPr="00532899">
        <w:rPr>
          <w:rFonts w:ascii="Arial" w:hAnsi="Arial" w:cs="Arial"/>
        </w:rPr>
        <w:t>v</w:t>
      </w:r>
      <w:r w:rsidRPr="00532899">
        <w:rPr>
          <w:rFonts w:ascii="Arial" w:hAnsi="Arial" w:cs="Arial"/>
        </w:rPr>
        <w:t xml:space="preserve">ady díla </w:t>
      </w:r>
      <w:r w:rsidR="00755718" w:rsidRPr="00755718">
        <w:rPr>
          <w:rFonts w:ascii="Arial" w:hAnsi="Arial" w:cs="Arial"/>
        </w:rPr>
        <w:t xml:space="preserve">vzniklé </w:t>
      </w:r>
      <w:r w:rsidRPr="00532899">
        <w:rPr>
          <w:rFonts w:ascii="Arial" w:hAnsi="Arial" w:cs="Arial"/>
        </w:rPr>
        <w:t xml:space="preserve">v záruční době. </w:t>
      </w:r>
    </w:p>
    <w:p w14:paraId="347253B4" w14:textId="0CD98F2D" w:rsidR="00723FFF" w:rsidRDefault="00723FFF">
      <w:pPr>
        <w:numPr>
          <w:ilvl w:val="2"/>
          <w:numId w:val="2"/>
        </w:numPr>
        <w:ind w:left="1260"/>
        <w:jc w:val="both"/>
        <w:rPr>
          <w:rFonts w:ascii="Arial" w:hAnsi="Arial" w:cs="Arial"/>
        </w:rPr>
      </w:pPr>
      <w:r w:rsidRPr="00532899">
        <w:rPr>
          <w:rFonts w:ascii="Arial" w:hAnsi="Arial" w:cs="Arial"/>
        </w:rPr>
        <w:t xml:space="preserve">Zhotovitel neodpovídá za </w:t>
      </w:r>
      <w:r w:rsidR="00532899" w:rsidRPr="00532899">
        <w:rPr>
          <w:rFonts w:ascii="Arial" w:hAnsi="Arial" w:cs="Arial"/>
        </w:rPr>
        <w:t>v</w:t>
      </w:r>
      <w:r w:rsidRPr="00532899">
        <w:rPr>
          <w:rFonts w:ascii="Arial" w:hAnsi="Arial" w:cs="Arial"/>
        </w:rPr>
        <w:t xml:space="preserve">ady díla, jestliže tyto </w:t>
      </w:r>
      <w:r w:rsidR="00532899" w:rsidRPr="00532899">
        <w:rPr>
          <w:rFonts w:ascii="Arial" w:hAnsi="Arial" w:cs="Arial"/>
        </w:rPr>
        <w:t>v</w:t>
      </w:r>
      <w:r w:rsidRPr="00532899">
        <w:rPr>
          <w:rFonts w:ascii="Arial" w:hAnsi="Arial" w:cs="Arial"/>
        </w:rPr>
        <w:t xml:space="preserve">ady byly způsobeny použitím věcí předaných mu k zpracování </w:t>
      </w:r>
      <w:r w:rsidR="0017583A">
        <w:rPr>
          <w:rFonts w:ascii="Arial" w:hAnsi="Arial" w:cs="Arial"/>
        </w:rPr>
        <w:t>O</w:t>
      </w:r>
      <w:r w:rsidRPr="00532899">
        <w:rPr>
          <w:rFonts w:ascii="Arial" w:hAnsi="Arial" w:cs="Arial"/>
        </w:rPr>
        <w:t>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w:t>
      </w:r>
      <w:r>
        <w:rPr>
          <w:rFonts w:ascii="Arial" w:hAnsi="Arial" w:cs="Arial"/>
        </w:rPr>
        <w:t xml:space="preserve"> a Objednatel na jejich dodržení trval nebo jestli</w:t>
      </w:r>
      <w:r w:rsidR="00280F4D">
        <w:rPr>
          <w:rFonts w:ascii="Arial" w:hAnsi="Arial" w:cs="Arial"/>
        </w:rPr>
        <w:t>že</w:t>
      </w:r>
      <w:r>
        <w:rPr>
          <w:rFonts w:ascii="Arial" w:hAnsi="Arial" w:cs="Arial"/>
        </w:rPr>
        <w:t xml:space="preserve"> Zhotovitel tuto nevhodnost ani při vynaložení odborné péče nemohl zjistit.</w:t>
      </w:r>
    </w:p>
    <w:p w14:paraId="2101FF54" w14:textId="77777777" w:rsidR="00723FFF" w:rsidRDefault="00723FFF">
      <w:pPr>
        <w:numPr>
          <w:ilvl w:val="2"/>
          <w:numId w:val="2"/>
        </w:numPr>
        <w:ind w:left="1260"/>
        <w:jc w:val="both"/>
        <w:rPr>
          <w:rFonts w:ascii="Arial" w:hAnsi="Arial" w:cs="Arial"/>
        </w:rPr>
      </w:pPr>
      <w:r>
        <w:rPr>
          <w:rFonts w:ascii="Arial" w:hAnsi="Arial" w:cs="Arial"/>
        </w:rPr>
        <w:t>Zhotovitel neodpovídá za vady díla, které byly způsobeny Objednatelem nebo vyšší mocí.</w:t>
      </w:r>
    </w:p>
    <w:p w14:paraId="64ACF24F" w14:textId="77777777" w:rsidR="00723FFF" w:rsidRDefault="00723FFF">
      <w:pPr>
        <w:numPr>
          <w:ilvl w:val="2"/>
          <w:numId w:val="2"/>
        </w:numPr>
        <w:ind w:left="1260"/>
        <w:jc w:val="both"/>
        <w:rPr>
          <w:rFonts w:ascii="Arial" w:hAnsi="Arial" w:cs="Arial"/>
        </w:rPr>
      </w:pPr>
      <w:r>
        <w:rPr>
          <w:rFonts w:ascii="Arial" w:hAnsi="Arial" w:cs="Arial"/>
        </w:rPr>
        <w:t xml:space="preserve">Zhotovitel odpovídá za kvalitu provedených prací či dodávek jak vlastními pracovníky, tak i za kvalitu prací prováděných jeho </w:t>
      </w:r>
      <w:r w:rsidR="00532899">
        <w:rPr>
          <w:rFonts w:ascii="Arial" w:hAnsi="Arial" w:cs="Arial"/>
        </w:rPr>
        <w:t>p</w:t>
      </w:r>
      <w:r>
        <w:rPr>
          <w:rFonts w:ascii="Arial" w:hAnsi="Arial" w:cs="Arial"/>
        </w:rPr>
        <w:t>oddodavateli.</w:t>
      </w:r>
    </w:p>
    <w:p w14:paraId="59D8B4C3" w14:textId="77777777" w:rsidR="00723FFF" w:rsidRDefault="00723FFF">
      <w:pPr>
        <w:jc w:val="both"/>
        <w:rPr>
          <w:rFonts w:ascii="Arial" w:hAnsi="Arial" w:cs="Arial"/>
        </w:rPr>
      </w:pPr>
    </w:p>
    <w:p w14:paraId="699B848A" w14:textId="77777777" w:rsidR="00030C76" w:rsidRDefault="00030C76" w:rsidP="00030C76">
      <w:pPr>
        <w:numPr>
          <w:ilvl w:val="1"/>
          <w:numId w:val="2"/>
        </w:numPr>
        <w:ind w:left="540" w:hanging="540"/>
        <w:jc w:val="both"/>
        <w:rPr>
          <w:rFonts w:ascii="Arial" w:hAnsi="Arial" w:cs="Arial"/>
        </w:rPr>
      </w:pPr>
      <w:r>
        <w:rPr>
          <w:rFonts w:ascii="Arial" w:hAnsi="Arial" w:cs="Arial"/>
          <w:u w:val="single"/>
        </w:rPr>
        <w:t>Délka záruční doby</w:t>
      </w:r>
    </w:p>
    <w:p w14:paraId="0E388AF6"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je pro celé dílo sjednána v délce </w:t>
      </w:r>
      <w:r>
        <w:rPr>
          <w:rFonts w:ascii="Arial" w:hAnsi="Arial" w:cs="Arial"/>
          <w:b/>
        </w:rPr>
        <w:t>60</w:t>
      </w:r>
      <w:r>
        <w:rPr>
          <w:rFonts w:ascii="Arial" w:hAnsi="Arial" w:cs="Arial"/>
        </w:rPr>
        <w:t xml:space="preserve"> měsíců. </w:t>
      </w:r>
    </w:p>
    <w:p w14:paraId="2A37B744"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počíná běžet dnem oboustranného podpisu protokolu o předání a převzetí díla, pokud v tomto protokolu Objednatel neodmítl dílo převzít. </w:t>
      </w:r>
    </w:p>
    <w:p w14:paraId="367E7283" w14:textId="77777777" w:rsidR="00030C76" w:rsidRPr="00C13781" w:rsidRDefault="00030C76" w:rsidP="00030C76">
      <w:pPr>
        <w:numPr>
          <w:ilvl w:val="2"/>
          <w:numId w:val="2"/>
        </w:numPr>
        <w:ind w:left="1260"/>
        <w:jc w:val="both"/>
        <w:rPr>
          <w:rFonts w:ascii="Arial" w:hAnsi="Arial" w:cs="Arial"/>
        </w:rPr>
      </w:pPr>
      <w:r>
        <w:rPr>
          <w:rFonts w:ascii="Arial" w:hAnsi="Arial" w:cs="Arial"/>
        </w:rPr>
        <w:t xml:space="preserve">Záruční doba neběží po dobu, po kterou Objednatel nemohl předmět díla užívat pro vady díla, za </w:t>
      </w:r>
      <w:r w:rsidRPr="00C13781">
        <w:rPr>
          <w:rFonts w:ascii="Arial" w:hAnsi="Arial" w:cs="Arial"/>
        </w:rPr>
        <w:t>které Zhotovitel odpovídá.</w:t>
      </w:r>
    </w:p>
    <w:p w14:paraId="2BFBD805" w14:textId="77777777" w:rsidR="00030C76" w:rsidRPr="00C13781" w:rsidRDefault="00030C76" w:rsidP="00030C76">
      <w:pPr>
        <w:numPr>
          <w:ilvl w:val="2"/>
          <w:numId w:val="2"/>
        </w:numPr>
        <w:ind w:left="1260"/>
        <w:jc w:val="both"/>
      </w:pPr>
      <w:r w:rsidRPr="00C13781">
        <w:rPr>
          <w:rFonts w:ascii="Arial" w:hAnsi="Arial" w:cs="Arial"/>
        </w:rPr>
        <w:t>Po dobu opravy těch částí díla, které byly v důsledku oprávněné reklamace Objednatele Zhotovitelem opravovány, neběží záruční doba. Záruční doba v těchto případech běží pak dále ode dne následujícího po řádném dokončení reklamační opravy.</w:t>
      </w:r>
    </w:p>
    <w:p w14:paraId="779AF5C7" w14:textId="77777777" w:rsidR="00723FFF" w:rsidRPr="00C13781" w:rsidRDefault="00723FFF">
      <w:pPr>
        <w:jc w:val="both"/>
      </w:pPr>
    </w:p>
    <w:p w14:paraId="0ED3DBD1" w14:textId="77777777" w:rsidR="009E6D5B" w:rsidRPr="00C13781" w:rsidRDefault="009E6D5B" w:rsidP="009E6D5B">
      <w:pPr>
        <w:numPr>
          <w:ilvl w:val="1"/>
          <w:numId w:val="2"/>
        </w:numPr>
        <w:tabs>
          <w:tab w:val="num" w:pos="540"/>
        </w:tabs>
        <w:ind w:left="540" w:hanging="540"/>
        <w:jc w:val="both"/>
        <w:rPr>
          <w:rFonts w:ascii="Arial" w:hAnsi="Arial" w:cs="Arial"/>
          <w:u w:val="single"/>
        </w:rPr>
      </w:pPr>
      <w:r w:rsidRPr="00C13781">
        <w:rPr>
          <w:rFonts w:ascii="Arial" w:hAnsi="Arial" w:cs="Arial"/>
          <w:u w:val="single"/>
        </w:rPr>
        <w:t>Výjimky ze záruky</w:t>
      </w:r>
    </w:p>
    <w:p w14:paraId="70A4929A" w14:textId="77777777" w:rsidR="009E6D5B" w:rsidRPr="00C13781" w:rsidRDefault="00030C76" w:rsidP="00030C76">
      <w:pPr>
        <w:numPr>
          <w:ilvl w:val="2"/>
          <w:numId w:val="2"/>
        </w:numPr>
        <w:ind w:left="1260"/>
        <w:jc w:val="both"/>
      </w:pPr>
      <w:bookmarkStart w:id="14" w:name="OLE_LINK2"/>
      <w:r w:rsidRPr="00C13781">
        <w:rPr>
          <w:rFonts w:ascii="Arial" w:hAnsi="Arial" w:cs="Arial"/>
        </w:rPr>
        <w:t>Záruční doba pro dodávky strojů a zařízení, na něž výrobce těchto zařízení vystavuje samostatný záruční list, se sjednává v délce záruční doby poskytnuté výrobcem, nejméně však v délce 24 měsíců.</w:t>
      </w:r>
      <w:bookmarkEnd w:id="14"/>
      <w:r w:rsidRPr="00C13781">
        <w:rPr>
          <w:rFonts w:ascii="Arial" w:hAnsi="Arial" w:cs="Arial"/>
        </w:rPr>
        <w:t xml:space="preserve">  </w:t>
      </w:r>
    </w:p>
    <w:p w14:paraId="74990831" w14:textId="77777777" w:rsidR="00936653" w:rsidRPr="00C13781" w:rsidRDefault="00936653" w:rsidP="00936653">
      <w:pPr>
        <w:numPr>
          <w:ilvl w:val="2"/>
          <w:numId w:val="2"/>
        </w:numPr>
        <w:ind w:left="1260"/>
        <w:jc w:val="both"/>
        <w:rPr>
          <w:rFonts w:ascii="Arial" w:hAnsi="Arial" w:cs="Arial"/>
        </w:rPr>
      </w:pPr>
      <w:r w:rsidRPr="00C13781">
        <w:rPr>
          <w:rFonts w:ascii="Arial" w:hAnsi="Arial" w:cs="Arial"/>
        </w:rPr>
        <w:t>Záruka za dílo se nevztahuje na vady způsobené běžným užíváním spotřebního materiálu, jako jsou žárovky či jiné předměty postupné spotřeby, u těchto částí díla platí záruka poskytována výrobcem, ne</w:t>
      </w:r>
      <w:r w:rsidR="006737D7" w:rsidRPr="00C13781">
        <w:rPr>
          <w:rFonts w:ascii="Arial" w:hAnsi="Arial" w:cs="Arial"/>
        </w:rPr>
        <w:t>bylo</w:t>
      </w:r>
      <w:r w:rsidRPr="00C13781">
        <w:rPr>
          <w:rFonts w:ascii="Arial" w:hAnsi="Arial" w:cs="Arial"/>
        </w:rPr>
        <w:t>-li stanoveno jinak (např. v projektové dokumentaci či soupisu stavebních prací, dodávek a služeb).</w:t>
      </w:r>
    </w:p>
    <w:p w14:paraId="2DDC2F85" w14:textId="77777777" w:rsidR="00030C76" w:rsidRDefault="00030C76">
      <w:pPr>
        <w:jc w:val="both"/>
      </w:pPr>
    </w:p>
    <w:p w14:paraId="7317D48F" w14:textId="77777777" w:rsidR="00723FFF" w:rsidRDefault="00723FFF">
      <w:pPr>
        <w:numPr>
          <w:ilvl w:val="1"/>
          <w:numId w:val="2"/>
        </w:numPr>
        <w:ind w:left="540" w:hanging="540"/>
        <w:jc w:val="both"/>
        <w:rPr>
          <w:rFonts w:ascii="Arial" w:hAnsi="Arial" w:cs="Arial"/>
        </w:rPr>
      </w:pPr>
      <w:r>
        <w:rPr>
          <w:rFonts w:ascii="Arial" w:hAnsi="Arial" w:cs="Arial"/>
          <w:u w:val="single"/>
        </w:rPr>
        <w:t>Způsob uplatnění reklamace</w:t>
      </w:r>
    </w:p>
    <w:p w14:paraId="74426A9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vady písemně reklamovat u </w:t>
      </w:r>
      <w:r w:rsidR="0017583A">
        <w:rPr>
          <w:rFonts w:ascii="Arial" w:hAnsi="Arial" w:cs="Arial"/>
        </w:rPr>
        <w:t>Z</w:t>
      </w:r>
      <w:r>
        <w:rPr>
          <w:rFonts w:ascii="Arial" w:hAnsi="Arial" w:cs="Arial"/>
        </w:rPr>
        <w:t xml:space="preserve">hotovitele bez zbytečného odkladu po jejich zjištění. Oznámení (reklamaci) odešle na adresu Zhotovitele uvedenou ve Smlouvě. V reklamaci musí být vady popsány nebo uvedeno, jak se projevují. Dále v reklamaci </w:t>
      </w:r>
      <w:r w:rsidR="0017583A">
        <w:rPr>
          <w:rFonts w:ascii="Arial" w:hAnsi="Arial" w:cs="Arial"/>
        </w:rPr>
        <w:t>O</w:t>
      </w:r>
      <w:r>
        <w:rPr>
          <w:rFonts w:ascii="Arial" w:hAnsi="Arial" w:cs="Arial"/>
        </w:rPr>
        <w:t xml:space="preserve">bjednatel uvede, jakým způsobem požaduje </w:t>
      </w:r>
      <w:r w:rsidR="00991B8F">
        <w:rPr>
          <w:rFonts w:ascii="Arial" w:hAnsi="Arial" w:cs="Arial"/>
        </w:rPr>
        <w:t>z</w:t>
      </w:r>
      <w:r w:rsidR="00585144">
        <w:rPr>
          <w:rFonts w:ascii="Arial" w:hAnsi="Arial" w:cs="Arial"/>
        </w:rPr>
        <w:t>jednat nápravu (</w:t>
      </w:r>
      <w:r w:rsidR="00585144" w:rsidRPr="00585144">
        <w:rPr>
          <w:rFonts w:ascii="Arial" w:hAnsi="Arial" w:cs="Arial"/>
        </w:rPr>
        <w:t>pokud to bude</w:t>
      </w:r>
      <w:r w:rsidR="00585144">
        <w:rPr>
          <w:rFonts w:ascii="Arial" w:hAnsi="Arial" w:cs="Arial"/>
        </w:rPr>
        <w:t xml:space="preserve"> technicky</w:t>
      </w:r>
      <w:r w:rsidR="00585144" w:rsidRPr="00585144">
        <w:rPr>
          <w:rFonts w:ascii="Arial" w:hAnsi="Arial" w:cs="Arial"/>
        </w:rPr>
        <w:t xml:space="preserve"> možné a nebude se jednat o opakovanou vadu, bude </w:t>
      </w:r>
      <w:r w:rsidR="00585144">
        <w:rPr>
          <w:rFonts w:ascii="Arial" w:hAnsi="Arial" w:cs="Arial"/>
        </w:rPr>
        <w:t xml:space="preserve">Objednatel </w:t>
      </w:r>
      <w:r w:rsidR="00585144" w:rsidRPr="00585144">
        <w:rPr>
          <w:rFonts w:ascii="Arial" w:hAnsi="Arial" w:cs="Arial"/>
        </w:rPr>
        <w:t>přednostně vyžadovat opravu</w:t>
      </w:r>
      <w:r w:rsidR="00585144">
        <w:rPr>
          <w:rFonts w:ascii="Arial" w:hAnsi="Arial" w:cs="Arial"/>
        </w:rPr>
        <w:t>)</w:t>
      </w:r>
      <w:r w:rsidR="00585144" w:rsidRPr="00585144">
        <w:rPr>
          <w:rFonts w:ascii="Arial" w:hAnsi="Arial" w:cs="Arial"/>
        </w:rPr>
        <w:t>.</w:t>
      </w:r>
    </w:p>
    <w:p w14:paraId="32FFC10D" w14:textId="77777777" w:rsidR="00723FFF" w:rsidRDefault="00723FFF">
      <w:pPr>
        <w:numPr>
          <w:ilvl w:val="2"/>
          <w:numId w:val="2"/>
        </w:numPr>
        <w:ind w:left="1260"/>
        <w:jc w:val="both"/>
        <w:rPr>
          <w:rFonts w:ascii="Arial" w:hAnsi="Arial" w:cs="Arial"/>
        </w:rPr>
      </w:pPr>
      <w:r>
        <w:rPr>
          <w:rFonts w:ascii="Arial" w:hAnsi="Arial" w:cs="Arial"/>
        </w:rPr>
        <w:t>Právo Objednatele vyplývající ze záruky zaniká, pokud Objednatel neoznámí vady díla</w:t>
      </w:r>
    </w:p>
    <w:p w14:paraId="189DF15B"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zjistí,</w:t>
      </w:r>
    </w:p>
    <w:p w14:paraId="7E40FD88"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měl zjistit při vynaložení odborné péče při prohlídce při předání a převzetí díla,</w:t>
      </w:r>
    </w:p>
    <w:p w14:paraId="1E4B4391"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mohly být zjištěny později při vynaložení odborné péče nejpozději však do konce záruční doby.</w:t>
      </w:r>
    </w:p>
    <w:p w14:paraId="486BE093" w14:textId="77777777" w:rsidR="00030C76" w:rsidRDefault="00030C76" w:rsidP="00030C76">
      <w:pPr>
        <w:numPr>
          <w:ilvl w:val="2"/>
          <w:numId w:val="2"/>
        </w:numPr>
        <w:ind w:left="1260"/>
        <w:jc w:val="both"/>
        <w:rPr>
          <w:rFonts w:ascii="Arial" w:hAnsi="Arial" w:cs="Arial"/>
        </w:rPr>
      </w:pPr>
      <w:r>
        <w:rPr>
          <w:rFonts w:ascii="Arial" w:hAnsi="Arial" w:cs="Arial"/>
        </w:rPr>
        <w:t>Reklamaci lze uplatnit nejpozději do posledního dne záruční doby, přičemž i reklamace odeslaná Objednatelem v poslední den záruční doby se považuje za včas uplatněnou.</w:t>
      </w:r>
    </w:p>
    <w:p w14:paraId="6D934B81" w14:textId="77777777" w:rsidR="005112A3" w:rsidRDefault="005112A3">
      <w:pPr>
        <w:tabs>
          <w:tab w:val="left" w:pos="1855"/>
        </w:tabs>
        <w:ind w:left="1260"/>
        <w:jc w:val="both"/>
        <w:rPr>
          <w:rFonts w:ascii="Arial" w:hAnsi="Arial" w:cs="Arial"/>
        </w:rPr>
      </w:pPr>
    </w:p>
    <w:p w14:paraId="46C4877A" w14:textId="77777777" w:rsidR="00723FFF" w:rsidRDefault="00723FFF">
      <w:pPr>
        <w:numPr>
          <w:ilvl w:val="1"/>
          <w:numId w:val="2"/>
        </w:numPr>
        <w:ind w:left="540" w:hanging="540"/>
        <w:jc w:val="both"/>
        <w:rPr>
          <w:rFonts w:ascii="Arial" w:hAnsi="Arial" w:cs="Arial"/>
        </w:rPr>
      </w:pPr>
      <w:r>
        <w:rPr>
          <w:rFonts w:ascii="Arial" w:hAnsi="Arial" w:cs="Arial"/>
          <w:u w:val="single"/>
        </w:rPr>
        <w:t>Podmínky odstranění reklamovaných vad</w:t>
      </w:r>
    </w:p>
    <w:p w14:paraId="7C8E37A5"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nejpozději do </w:t>
      </w:r>
      <w:r w:rsidRPr="00532899">
        <w:rPr>
          <w:rFonts w:ascii="Arial" w:hAnsi="Arial" w:cs="Arial"/>
        </w:rPr>
        <w:t>10</w:t>
      </w:r>
      <w:r w:rsidR="004D3E67">
        <w:rPr>
          <w:rFonts w:ascii="Arial" w:hAnsi="Arial" w:cs="Arial"/>
        </w:rPr>
        <w:t xml:space="preserve"> kalendářních</w:t>
      </w:r>
      <w:r w:rsidRPr="00532899">
        <w:rPr>
          <w:rFonts w:ascii="Arial" w:hAnsi="Arial" w:cs="Arial"/>
        </w:rPr>
        <w:t xml:space="preserve"> dnů po obdržení reklamace písemně oznámit Objednateli</w:t>
      </w:r>
      <w:r w:rsidR="00726C1D">
        <w:rPr>
          <w:rFonts w:ascii="Arial" w:hAnsi="Arial" w:cs="Arial"/>
        </w:rPr>
        <w:t>,</w:t>
      </w:r>
      <w:r w:rsidRPr="00532899">
        <w:rPr>
          <w:rFonts w:ascii="Arial" w:hAnsi="Arial" w:cs="Arial"/>
        </w:rPr>
        <w:t xml:space="preserve"> zda reklamaci uznává či neuznává. Pokud</w:t>
      </w:r>
      <w:r>
        <w:rPr>
          <w:rFonts w:ascii="Arial" w:hAnsi="Arial" w:cs="Arial"/>
        </w:rPr>
        <w:t xml:space="preserve"> tak neučiní, má se za to, že reklamaci Objednatele uznává. Vždy však musí písemně sdělit, v jakém termínu nastoupí k odstranění vad(y). </w:t>
      </w:r>
      <w:r>
        <w:rPr>
          <w:rFonts w:ascii="Arial" w:hAnsi="Arial" w:cs="Arial"/>
        </w:rPr>
        <w:lastRenderedPageBreak/>
        <w:t xml:space="preserve">Tento termín nesmí být delší než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a to bez ohledu na to, zda Zhotovitel reklamaci uznává či neuznává. Nestanoví-li Zhotovitel uvedený termín, pak platí lhůta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Současně Zhotovitel písemně navrhne, do kterého termínu vadu(y) odstraní. </w:t>
      </w:r>
    </w:p>
    <w:p w14:paraId="76F9BD75" w14:textId="77777777" w:rsidR="00030C76" w:rsidRDefault="00030C76" w:rsidP="00030C76">
      <w:pPr>
        <w:numPr>
          <w:ilvl w:val="2"/>
          <w:numId w:val="2"/>
        </w:numPr>
        <w:ind w:left="1260"/>
        <w:jc w:val="both"/>
        <w:rPr>
          <w:rFonts w:ascii="Arial" w:hAnsi="Arial" w:cs="Arial"/>
        </w:rPr>
      </w:pPr>
      <w:r>
        <w:rPr>
          <w:rFonts w:ascii="Arial" w:hAnsi="Arial" w:cs="Arial"/>
        </w:rPr>
        <w:t>Zhotovitel je povinen nastoupit neprodleně k odstranění reklamované vady, nejpozději však do 15</w:t>
      </w:r>
      <w:r>
        <w:rPr>
          <w:rFonts w:ascii="Arial" w:hAnsi="Arial" w:cs="Arial"/>
          <w:strike/>
          <w:highlight w:val="yellow"/>
        </w:rPr>
        <w:t xml:space="preserve"> </w:t>
      </w:r>
      <w:r w:rsidR="004D3E67">
        <w:rPr>
          <w:rFonts w:ascii="Arial" w:hAnsi="Arial" w:cs="Arial"/>
        </w:rPr>
        <w:t>kalendářních</w:t>
      </w:r>
      <w:r w:rsidR="004D3E67" w:rsidRPr="00532899">
        <w:rPr>
          <w:rFonts w:ascii="Arial" w:hAnsi="Arial" w:cs="Arial"/>
        </w:rPr>
        <w:t xml:space="preserve"> </w:t>
      </w:r>
      <w:r>
        <w:rPr>
          <w:rFonts w:ascii="Arial" w:hAnsi="Arial" w:cs="Arial"/>
        </w:rPr>
        <w:t>dnů po obdržení reklamace, a to i v případě, že reklamaci neuznává. Náklady na odstranění reklamované vady nese Zhotovitel i ve sporných případech až do rozhodnutí soudu.</w:t>
      </w:r>
    </w:p>
    <w:p w14:paraId="65E62FE8" w14:textId="77777777" w:rsidR="00030C76" w:rsidRDefault="00030C76" w:rsidP="00030C76">
      <w:pPr>
        <w:numPr>
          <w:ilvl w:val="2"/>
          <w:numId w:val="2"/>
        </w:numPr>
        <w:ind w:left="1260"/>
        <w:jc w:val="both"/>
        <w:rPr>
          <w:rFonts w:ascii="Arial" w:hAnsi="Arial" w:cs="Arial"/>
        </w:rPr>
      </w:pPr>
      <w:r>
        <w:rPr>
          <w:rFonts w:ascii="Arial" w:hAnsi="Arial" w:cs="Arial"/>
        </w:rPr>
        <w:t xml:space="preserve">Nenastoupí-li Zhotovitel k odstranění reklamované vady ani do </w:t>
      </w:r>
      <w:r w:rsidRPr="00532899">
        <w:rPr>
          <w:rFonts w:ascii="Arial" w:hAnsi="Arial" w:cs="Arial"/>
        </w:rPr>
        <w:t xml:space="preserve">20 </w:t>
      </w:r>
      <w:r w:rsidR="004D3E67">
        <w:rPr>
          <w:rFonts w:ascii="Arial" w:hAnsi="Arial" w:cs="Arial"/>
        </w:rPr>
        <w:t>kalendářních</w:t>
      </w:r>
      <w:r w:rsidR="004D3E67" w:rsidRPr="00532899">
        <w:rPr>
          <w:rFonts w:ascii="Arial" w:hAnsi="Arial" w:cs="Arial"/>
        </w:rPr>
        <w:t xml:space="preserve"> </w:t>
      </w:r>
      <w:r w:rsidRPr="00532899">
        <w:rPr>
          <w:rFonts w:ascii="Arial" w:hAnsi="Arial" w:cs="Arial"/>
        </w:rPr>
        <w:t>dnů po obdržení reklamace Objednatele je Objednatel oprávněn pověřit odstraněním vady jinou odbornou</w:t>
      </w:r>
      <w:r>
        <w:rPr>
          <w:rFonts w:ascii="Arial" w:hAnsi="Arial" w:cs="Arial"/>
        </w:rPr>
        <w:t xml:space="preserve"> právnickou nebo fyzickou osobu. Veškeré takto vzniklé náklady uhradí Objednateli Zhotovitel.</w:t>
      </w:r>
    </w:p>
    <w:p w14:paraId="4AC8C19B" w14:textId="77777777" w:rsidR="00030C76" w:rsidRPr="006737D7" w:rsidRDefault="00030C76" w:rsidP="00030C76">
      <w:pPr>
        <w:numPr>
          <w:ilvl w:val="2"/>
          <w:numId w:val="2"/>
        </w:numPr>
        <w:ind w:left="1260"/>
        <w:jc w:val="both"/>
        <w:rPr>
          <w:rFonts w:ascii="Arial" w:hAnsi="Arial" w:cs="Arial"/>
        </w:rPr>
      </w:pPr>
      <w:r>
        <w:rPr>
          <w:rFonts w:ascii="Arial" w:hAnsi="Arial" w:cs="Arial"/>
        </w:rPr>
        <w:t xml:space="preserve">Prokáže-li se ve sporných případech, že Objednatel reklamoval neoprávněně, tzn., že za jím </w:t>
      </w:r>
      <w:r w:rsidRPr="006737D7">
        <w:rPr>
          <w:rFonts w:ascii="Arial" w:hAnsi="Arial" w:cs="Arial"/>
        </w:rPr>
        <w:t>reklamovanou vadu nenese odpovědnost Zhotovitel a že se na ni nevztahuje záruka resp., že vadu způsobil nevhodným užíváním díla Objednatel apod., je Objednatel povinen uhradit Zhotoviteli náklady na odstranění vady.</w:t>
      </w:r>
    </w:p>
    <w:p w14:paraId="12B8277C"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Jestliže Objednatel v reklamaci výslovně uvede, že se jedná o havárii (tedy o stav, který výrazným způsobem ovlivňuje užívání díla), je Zhotovitel povinen nastoupit a zahájit odstraňování vady (havárie) nejpozději do 48 hodin po obdržení reklamace (oznámení). </w:t>
      </w:r>
    </w:p>
    <w:p w14:paraId="3DCF8129"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Objednatel je povinen umožnit pracovníkům Zhotovitele přístup do prostor nezbytných pro odstranění vady. Pokud tak neučiní, není Zhotovitel v prodlení s termínem nastoupení na odstranění vady ani s termínem pro odstranění vady.</w:t>
      </w:r>
    </w:p>
    <w:p w14:paraId="5C9AD5D0" w14:textId="77777777" w:rsidR="00723FFF" w:rsidRPr="006737D7" w:rsidRDefault="00723FFF">
      <w:pPr>
        <w:jc w:val="both"/>
        <w:rPr>
          <w:rFonts w:ascii="Arial" w:hAnsi="Arial" w:cs="Arial"/>
        </w:rPr>
      </w:pPr>
    </w:p>
    <w:p w14:paraId="3B097730"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Lhůty pro odstranění reklamovaných vad</w:t>
      </w:r>
    </w:p>
    <w:p w14:paraId="752E321E" w14:textId="77777777" w:rsidR="00723FFF" w:rsidRPr="006737D7"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odstranění vady či vad prokazatelně vyžadují dobu opravy delší, nebude Objednatel bránit dohodě smluvních stran.</w:t>
      </w:r>
    </w:p>
    <w:p w14:paraId="0845A642" w14:textId="77777777" w:rsidR="00723FFF" w:rsidRPr="00C13781"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w:t>
      </w:r>
      <w:r w:rsidR="00585144" w:rsidRPr="00C13781">
        <w:rPr>
          <w:rFonts w:ascii="Arial" w:hAnsi="Arial" w:cs="Arial"/>
        </w:rPr>
        <w:t>odstranění vady či vad prokazatelně vyžadují dobu opravy delší, nebude Objednatel bránit dohodě smluvních stran.</w:t>
      </w:r>
    </w:p>
    <w:p w14:paraId="7307E11B" w14:textId="77777777" w:rsidR="00723FFF" w:rsidRPr="00C13781" w:rsidRDefault="00723FFF">
      <w:pPr>
        <w:numPr>
          <w:ilvl w:val="2"/>
          <w:numId w:val="2"/>
        </w:numPr>
        <w:ind w:left="1260"/>
        <w:jc w:val="both"/>
      </w:pPr>
      <w:r w:rsidRPr="00C13781">
        <w:rPr>
          <w:rFonts w:ascii="Arial" w:hAnsi="Arial" w:cs="Arial"/>
        </w:rPr>
        <w:t>O odstranění reklamované vady sepíše Objednatel protokol, ve kterém potvrdí odstranění vady nebo uvede důvody, pro které odmítá opravu převzít.</w:t>
      </w:r>
    </w:p>
    <w:p w14:paraId="1053AC51" w14:textId="77777777" w:rsidR="00E81E3F" w:rsidRPr="00C13781" w:rsidRDefault="00E81E3F" w:rsidP="00E81E3F">
      <w:pPr>
        <w:jc w:val="both"/>
        <w:rPr>
          <w:rFonts w:ascii="Arial" w:hAnsi="Arial" w:cs="Arial"/>
        </w:rPr>
      </w:pPr>
    </w:p>
    <w:p w14:paraId="75065B4A" w14:textId="77777777" w:rsidR="00E81E3F" w:rsidRPr="00C13781" w:rsidRDefault="00E81E3F" w:rsidP="00E81E3F">
      <w:pPr>
        <w:numPr>
          <w:ilvl w:val="1"/>
          <w:numId w:val="2"/>
        </w:numPr>
        <w:ind w:left="540" w:hanging="540"/>
        <w:jc w:val="both"/>
        <w:rPr>
          <w:rFonts w:ascii="Arial" w:hAnsi="Arial" w:cs="Arial"/>
        </w:rPr>
      </w:pPr>
      <w:bookmarkStart w:id="15" w:name="_Hlk158366469"/>
      <w:r w:rsidRPr="00C13781">
        <w:rPr>
          <w:rFonts w:ascii="Arial" w:hAnsi="Arial" w:cs="Arial"/>
          <w:u w:val="single"/>
        </w:rPr>
        <w:t>Servis technologických zařízení v záruční době</w:t>
      </w:r>
    </w:p>
    <w:p w14:paraId="0FE92B1C" w14:textId="77777777" w:rsidR="00030C76" w:rsidRPr="00C13781" w:rsidRDefault="00030C76" w:rsidP="00030C76">
      <w:pPr>
        <w:numPr>
          <w:ilvl w:val="2"/>
          <w:numId w:val="2"/>
        </w:numPr>
        <w:ind w:left="1260"/>
        <w:jc w:val="both"/>
        <w:rPr>
          <w:rFonts w:ascii="Arial" w:hAnsi="Arial" w:cs="Arial"/>
        </w:rPr>
      </w:pPr>
      <w:r w:rsidRPr="00C13781">
        <w:rPr>
          <w:rFonts w:ascii="Arial" w:hAnsi="Arial" w:cs="Arial"/>
        </w:rPr>
        <w:t xml:space="preserve">Je-li součástí díla i dodávka technologických zařízení, strojů nebo přístrojů, u nichž je </w:t>
      </w:r>
      <w:r w:rsidR="00304043" w:rsidRPr="00C13781">
        <w:rPr>
          <w:rFonts w:ascii="Arial" w:hAnsi="Arial" w:cs="Arial"/>
        </w:rPr>
        <w:t xml:space="preserve">příslušnými právními předpisy nebo </w:t>
      </w:r>
      <w:r w:rsidRPr="00C13781">
        <w:rPr>
          <w:rFonts w:ascii="Arial" w:hAnsi="Arial" w:cs="Arial"/>
        </w:rPr>
        <w:t xml:space="preserve">výrobcem takového zařízení předepsána servisní prohlídka či jiný úkon spojený s provozem takového zařízení, je Zhotovitel povinen v průběhu </w:t>
      </w:r>
      <w:r w:rsidR="008018E3" w:rsidRPr="00C13781">
        <w:rPr>
          <w:rFonts w:ascii="Arial" w:hAnsi="Arial" w:cs="Arial"/>
        </w:rPr>
        <w:t xml:space="preserve">jejich </w:t>
      </w:r>
      <w:r w:rsidRPr="00C13781">
        <w:rPr>
          <w:rFonts w:ascii="Arial" w:hAnsi="Arial" w:cs="Arial"/>
        </w:rPr>
        <w:t xml:space="preserve">záruční doby všechny tyto úkony řádně a včas provést nebo zabezpečit jejich provedení třetí osobou. Náklady s tím spojené </w:t>
      </w:r>
      <w:r w:rsidRPr="00C13781">
        <w:rPr>
          <w:rFonts w:ascii="Arial" w:hAnsi="Arial" w:cs="Arial"/>
          <w:b/>
          <w:bCs/>
        </w:rPr>
        <w:t>jsou součástí ceny za dílo</w:t>
      </w:r>
      <w:r w:rsidRPr="00C13781">
        <w:rPr>
          <w:rFonts w:ascii="Arial" w:hAnsi="Arial" w:cs="Arial"/>
        </w:rPr>
        <w:t>.</w:t>
      </w:r>
    </w:p>
    <w:bookmarkEnd w:id="15"/>
    <w:p w14:paraId="7F278325" w14:textId="77777777" w:rsidR="00314260" w:rsidRDefault="00314260">
      <w:pPr>
        <w:pStyle w:val="Zkladntextodsazen21"/>
      </w:pPr>
    </w:p>
    <w:p w14:paraId="29DF2891" w14:textId="77777777" w:rsidR="00314260" w:rsidRPr="006737D7" w:rsidRDefault="00314260" w:rsidP="00314260">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bookmarkStart w:id="16" w:name="_Hlk130902019"/>
      <w:r w:rsidRPr="006737D7">
        <w:rPr>
          <w:rFonts w:ascii="Arial" w:hAnsi="Arial" w:cs="Arial"/>
          <w:b/>
          <w:caps/>
        </w:rPr>
        <w:t>PROHLÁŠENÍ ZHOTOVITELE K MEZINÁRODNÍM SANKCÍM</w:t>
      </w:r>
    </w:p>
    <w:p w14:paraId="7123FB8B" w14:textId="77777777" w:rsidR="00314260" w:rsidRPr="006737D7" w:rsidRDefault="00314260" w:rsidP="00314260">
      <w:pPr>
        <w:ind w:left="708"/>
        <w:jc w:val="both"/>
        <w:rPr>
          <w:rFonts w:ascii="Arial" w:hAnsi="Arial" w:cs="Arial"/>
        </w:rPr>
      </w:pPr>
    </w:p>
    <w:p w14:paraId="0C75FE88" w14:textId="77777777" w:rsidR="00314260" w:rsidRPr="006737D7" w:rsidRDefault="00314260" w:rsidP="00314260">
      <w:pPr>
        <w:numPr>
          <w:ilvl w:val="1"/>
          <w:numId w:val="2"/>
        </w:numPr>
        <w:ind w:left="540" w:hanging="540"/>
        <w:jc w:val="both"/>
        <w:rPr>
          <w:rFonts w:ascii="Arial" w:hAnsi="Arial" w:cs="Arial"/>
          <w:u w:val="single"/>
        </w:rPr>
      </w:pPr>
      <w:r w:rsidRPr="006737D7">
        <w:rPr>
          <w:rFonts w:ascii="Arial" w:hAnsi="Arial" w:cs="Arial"/>
          <w:u w:val="single"/>
        </w:rPr>
        <w:t xml:space="preserve">Prohlášení </w:t>
      </w:r>
      <w:r w:rsidR="006E58F9" w:rsidRPr="006737D7">
        <w:rPr>
          <w:rFonts w:ascii="Arial" w:hAnsi="Arial" w:cs="Arial"/>
          <w:u w:val="single"/>
        </w:rPr>
        <w:t>zhotovitele</w:t>
      </w:r>
    </w:p>
    <w:p w14:paraId="25B264C6" w14:textId="77777777" w:rsidR="00314260" w:rsidRPr="006737D7" w:rsidRDefault="00314260" w:rsidP="00314260">
      <w:pPr>
        <w:ind w:left="540"/>
        <w:jc w:val="both"/>
        <w:rPr>
          <w:rFonts w:ascii="Arial" w:hAnsi="Arial" w:cs="Arial"/>
        </w:rPr>
      </w:pPr>
      <w:r w:rsidRPr="006737D7">
        <w:rPr>
          <w:rFonts w:ascii="Arial" w:hAnsi="Arial" w:cs="Arial"/>
        </w:rPr>
        <w:t xml:space="preserve">Jako </w:t>
      </w:r>
      <w:r w:rsidR="002D7A9E" w:rsidRPr="006737D7">
        <w:rPr>
          <w:rFonts w:ascii="Arial" w:hAnsi="Arial" w:cs="Arial"/>
        </w:rPr>
        <w:t>Z</w:t>
      </w:r>
      <w:r w:rsidR="006E58F9" w:rsidRPr="006737D7">
        <w:rPr>
          <w:rFonts w:ascii="Arial" w:hAnsi="Arial" w:cs="Arial"/>
        </w:rPr>
        <w:t>hotovitel</w:t>
      </w:r>
      <w:r w:rsidRPr="006737D7">
        <w:rPr>
          <w:rFonts w:ascii="Arial" w:hAnsi="Arial" w:cs="Arial"/>
        </w:rPr>
        <w:t xml:space="preserve"> touto smlouvou sjednané veřejné zakázky prohlašuji, že:</w:t>
      </w:r>
    </w:p>
    <w:p w14:paraId="47D0D0B4"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nejsem dodavatelem ve smyslu nařízení Rady EU č. 2022/576, tj. nejsem:</w:t>
      </w:r>
    </w:p>
    <w:p w14:paraId="30E35BE3"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ruským státním příslušníkem, fyzickou či právnickou osobou, subjektem či orgánem se sídlem v Rusku,</w:t>
      </w:r>
    </w:p>
    <w:p w14:paraId="1D48ECC8"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právnickou osobou, subjektem nebo orgánem, který je z více než 50 % přímo či nepřímo vlastněný některým ze subjektů uvedených v písmeni a), nebo</w:t>
      </w:r>
    </w:p>
    <w:p w14:paraId="11B07BEB"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fyzickou nebo právnickou osobou, subjektem nebo orgánem, který jedná jménem nebo na pokyn některého ze subjektů uvedených v písmeni a) nebo b).</w:t>
      </w:r>
    </w:p>
    <w:p w14:paraId="3A8E8FE2"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nevyužiji při plnění veřejné zakázky poddodavatele, který by naplnil výše uvedené pod bodem 1</w:t>
      </w:r>
      <w:r w:rsidR="00054CEF" w:rsidRPr="006737D7">
        <w:rPr>
          <w:rFonts w:ascii="Arial" w:hAnsi="Arial" w:cs="Arial"/>
        </w:rPr>
        <w:t>9</w:t>
      </w:r>
      <w:r w:rsidRPr="006737D7">
        <w:rPr>
          <w:rFonts w:ascii="Arial" w:hAnsi="Arial" w:cs="Arial"/>
        </w:rPr>
        <w:t>.1.</w:t>
      </w:r>
      <w:r w:rsidR="00054CEF" w:rsidRPr="006737D7">
        <w:rPr>
          <w:rFonts w:ascii="Arial" w:hAnsi="Arial" w:cs="Arial"/>
        </w:rPr>
        <w:t>1</w:t>
      </w:r>
      <w:r w:rsidRPr="006737D7">
        <w:rPr>
          <w:rFonts w:ascii="Arial" w:hAnsi="Arial" w:cs="Arial"/>
        </w:rPr>
        <w:t xml:space="preserve"> písm. a) – c), pokud by plnil více než 10 % hodnoty zakázky.</w:t>
      </w:r>
    </w:p>
    <w:p w14:paraId="0A329CB5"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lastRenderedPageBreak/>
        <w:t>neobchoduji se sankcionovaným zbožím, které se nachází v Rusku nebo Bělorusku</w:t>
      </w:r>
      <w:r w:rsidR="002D7A9E" w:rsidRPr="006737D7">
        <w:rPr>
          <w:rFonts w:ascii="Arial" w:hAnsi="Arial" w:cs="Arial"/>
        </w:rPr>
        <w:t>,</w:t>
      </w:r>
      <w:r w:rsidRPr="006737D7">
        <w:rPr>
          <w:rFonts w:ascii="Arial" w:hAnsi="Arial" w:cs="Arial"/>
        </w:rPr>
        <w:t xml:space="preserve"> či z Ruska nebo Běloruska pochází</w:t>
      </w:r>
      <w:r w:rsidR="002D7A9E" w:rsidRPr="006737D7">
        <w:rPr>
          <w:rFonts w:ascii="Arial" w:hAnsi="Arial" w:cs="Arial"/>
        </w:rPr>
        <w:t>,</w:t>
      </w:r>
      <w:r w:rsidRPr="006737D7">
        <w:rPr>
          <w:rFonts w:ascii="Arial" w:hAnsi="Arial" w:cs="Arial"/>
        </w:rPr>
        <w:t xml:space="preserve"> a nenabízím takové zboží v rámci plnění veřejných zakázek.</w:t>
      </w:r>
    </w:p>
    <w:p w14:paraId="52B289CB"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65D19DF" w14:textId="77777777" w:rsidR="00314260" w:rsidRPr="006737D7" w:rsidRDefault="00314260" w:rsidP="00314260">
      <w:pPr>
        <w:pStyle w:val="Odstavecseseznamem"/>
        <w:tabs>
          <w:tab w:val="left" w:pos="2340"/>
        </w:tabs>
        <w:ind w:left="360"/>
        <w:jc w:val="both"/>
        <w:rPr>
          <w:rFonts w:ascii="Arial" w:eastAsia="Arial" w:hAnsi="Arial" w:cs="Arial"/>
        </w:rPr>
      </w:pPr>
    </w:p>
    <w:p w14:paraId="5CB653C8"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 xml:space="preserve">Změna v prohlášení </w:t>
      </w:r>
      <w:r w:rsidR="006E58F9" w:rsidRPr="006737D7">
        <w:rPr>
          <w:rFonts w:ascii="Arial" w:hAnsi="Arial" w:cs="Arial"/>
          <w:u w:val="single"/>
        </w:rPr>
        <w:t>zhotovitele</w:t>
      </w:r>
    </w:p>
    <w:p w14:paraId="59B8FC57" w14:textId="77777777" w:rsidR="00314260" w:rsidRPr="006737D7" w:rsidRDefault="006E58F9" w:rsidP="00314260">
      <w:pPr>
        <w:numPr>
          <w:ilvl w:val="2"/>
          <w:numId w:val="2"/>
        </w:numPr>
        <w:ind w:left="1260"/>
        <w:jc w:val="both"/>
        <w:rPr>
          <w:rFonts w:ascii="Arial" w:hAnsi="Arial" w:cs="Arial"/>
        </w:rPr>
      </w:pPr>
      <w:r w:rsidRPr="006737D7">
        <w:rPr>
          <w:rFonts w:ascii="Arial" w:eastAsia="Arial" w:hAnsi="Arial" w:cs="Arial"/>
        </w:rPr>
        <w:t>Zhotovitel</w:t>
      </w:r>
      <w:r w:rsidR="00314260" w:rsidRPr="006737D7">
        <w:rPr>
          <w:rFonts w:ascii="Arial" w:eastAsia="Arial" w:hAnsi="Arial" w:cs="Arial"/>
        </w:rPr>
        <w:t xml:space="preserve"> je povinen bez zbytečného odkladu oznámit </w:t>
      </w:r>
      <w:r w:rsidR="002D7A9E" w:rsidRPr="006737D7">
        <w:rPr>
          <w:rFonts w:ascii="Arial" w:eastAsia="Arial" w:hAnsi="Arial" w:cs="Arial"/>
        </w:rPr>
        <w:t>O</w:t>
      </w:r>
      <w:r w:rsidR="00314260" w:rsidRPr="006737D7">
        <w:rPr>
          <w:rFonts w:ascii="Arial" w:eastAsia="Arial" w:hAnsi="Arial" w:cs="Arial"/>
        </w:rPr>
        <w:t>bjednateli veškeré změny proti prohlášení v bodě 19.1 tohoto článku, pokud nastanou v průběhu plnění veřejné zakázky dle této smlouvy.</w:t>
      </w:r>
    </w:p>
    <w:p w14:paraId="28B589E5" w14:textId="77777777" w:rsidR="00314260" w:rsidRPr="006737D7" w:rsidRDefault="00314260" w:rsidP="00314260">
      <w:pPr>
        <w:ind w:left="1260"/>
        <w:jc w:val="both"/>
        <w:rPr>
          <w:rFonts w:ascii="Arial" w:hAnsi="Arial" w:cs="Arial"/>
        </w:rPr>
      </w:pPr>
    </w:p>
    <w:p w14:paraId="5777EC6F"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Nepravdivé informace v prohlášení</w:t>
      </w:r>
    </w:p>
    <w:p w14:paraId="2EB63ACA"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Pokud </w:t>
      </w:r>
      <w:r w:rsidR="002D7A9E" w:rsidRPr="006737D7">
        <w:rPr>
          <w:rFonts w:ascii="Arial" w:eastAsia="Arial" w:hAnsi="Arial" w:cs="Arial"/>
        </w:rPr>
        <w:t>O</w:t>
      </w:r>
      <w:r w:rsidRPr="006737D7">
        <w:rPr>
          <w:rFonts w:ascii="Arial" w:eastAsia="Arial" w:hAnsi="Arial" w:cs="Arial"/>
        </w:rPr>
        <w:t xml:space="preserve">bjednatel zjistí, že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učinil nepravdivé prohlášení dle bodu 19.1 tohoto článku nebo že neoznámil bezodkladně změny dle bodu 19.2 tohoto článku, sdělí tuto skutečnost </w:t>
      </w:r>
      <w:r w:rsidR="002D7A9E" w:rsidRPr="006737D7">
        <w:rPr>
          <w:rFonts w:ascii="Arial" w:eastAsia="Arial" w:hAnsi="Arial" w:cs="Arial"/>
        </w:rPr>
        <w:t>O</w:t>
      </w:r>
      <w:r w:rsidRPr="006737D7">
        <w:rPr>
          <w:rFonts w:ascii="Arial" w:eastAsia="Arial" w:hAnsi="Arial" w:cs="Arial"/>
        </w:rPr>
        <w:t>bjednatel</w:t>
      </w:r>
      <w:r w:rsidR="002D7A9E" w:rsidRPr="006737D7">
        <w:rPr>
          <w:rFonts w:ascii="Arial" w:eastAsia="Arial" w:hAnsi="Arial" w:cs="Arial"/>
        </w:rPr>
        <w:t xml:space="preserve"> Z</w:t>
      </w:r>
      <w:r w:rsidR="0085059D" w:rsidRPr="006737D7">
        <w:rPr>
          <w:rFonts w:ascii="Arial" w:eastAsia="Arial" w:hAnsi="Arial" w:cs="Arial"/>
        </w:rPr>
        <w:t>hotoviteli</w:t>
      </w:r>
      <w:r w:rsidRPr="006737D7">
        <w:rPr>
          <w:rFonts w:ascii="Arial" w:eastAsia="Arial" w:hAnsi="Arial" w:cs="Arial"/>
        </w:rPr>
        <w:t xml:space="preserve"> a </w:t>
      </w:r>
      <w:r w:rsidR="002D7A9E" w:rsidRPr="006737D7">
        <w:rPr>
          <w:rFonts w:ascii="Arial" w:eastAsia="Arial" w:hAnsi="Arial" w:cs="Arial"/>
        </w:rPr>
        <w:t>O</w:t>
      </w:r>
      <w:r w:rsidRPr="006737D7">
        <w:rPr>
          <w:rFonts w:ascii="Arial" w:eastAsia="Arial" w:hAnsi="Arial" w:cs="Arial"/>
        </w:rPr>
        <w:t>bjednatel je v takovém případě oprávněn od této smlouvy s okamžitou platností odstoupit.</w:t>
      </w:r>
    </w:p>
    <w:p w14:paraId="1FFA1068"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Odstoupí-li </w:t>
      </w:r>
      <w:r w:rsidR="002D7A9E" w:rsidRPr="006737D7">
        <w:rPr>
          <w:rFonts w:ascii="Arial" w:eastAsia="Arial" w:hAnsi="Arial" w:cs="Arial"/>
        </w:rPr>
        <w:t>O</w:t>
      </w:r>
      <w:r w:rsidRPr="006737D7">
        <w:rPr>
          <w:rFonts w:ascii="Arial" w:eastAsia="Arial" w:hAnsi="Arial" w:cs="Arial"/>
        </w:rPr>
        <w:t xml:space="preserve">bjednatel od </w:t>
      </w:r>
      <w:r w:rsidR="005C427C" w:rsidRPr="006737D7">
        <w:rPr>
          <w:rFonts w:ascii="Arial" w:eastAsia="Arial" w:hAnsi="Arial" w:cs="Arial"/>
        </w:rPr>
        <w:t>S</w:t>
      </w:r>
      <w:r w:rsidRPr="006737D7">
        <w:rPr>
          <w:rFonts w:ascii="Arial" w:eastAsia="Arial" w:hAnsi="Arial" w:cs="Arial"/>
        </w:rPr>
        <w:t xml:space="preserve">mlouvy dle výše popsaného ujednání tohoto článku </w:t>
      </w:r>
      <w:r w:rsidR="002D7A9E" w:rsidRPr="006737D7">
        <w:rPr>
          <w:rFonts w:ascii="Arial" w:eastAsia="Arial" w:hAnsi="Arial" w:cs="Arial"/>
        </w:rPr>
        <w:t>S</w:t>
      </w:r>
      <w:r w:rsidRPr="006737D7">
        <w:rPr>
          <w:rFonts w:ascii="Arial" w:eastAsia="Arial" w:hAnsi="Arial" w:cs="Arial"/>
        </w:rPr>
        <w:t xml:space="preserve">mlouvy, je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povinen nejpozději do 14 kalendářních dnů ode dne sdělení </w:t>
      </w:r>
      <w:r w:rsidR="002D7A9E" w:rsidRPr="006737D7">
        <w:rPr>
          <w:rFonts w:ascii="Arial" w:eastAsia="Arial" w:hAnsi="Arial" w:cs="Arial"/>
        </w:rPr>
        <w:t>O</w:t>
      </w:r>
      <w:r w:rsidRPr="006737D7">
        <w:rPr>
          <w:rFonts w:ascii="Arial" w:eastAsia="Arial" w:hAnsi="Arial" w:cs="Arial"/>
        </w:rPr>
        <w:t xml:space="preserve">bjednatele dle bodu </w:t>
      </w:r>
      <w:r w:rsidR="002D7A9E" w:rsidRPr="006737D7">
        <w:rPr>
          <w:rFonts w:ascii="Arial" w:eastAsia="Arial" w:hAnsi="Arial" w:cs="Arial"/>
        </w:rPr>
        <w:t>19.</w:t>
      </w:r>
      <w:r w:rsidRPr="006737D7">
        <w:rPr>
          <w:rFonts w:ascii="Arial" w:eastAsia="Arial" w:hAnsi="Arial" w:cs="Arial"/>
        </w:rPr>
        <w:t>3</w:t>
      </w:r>
      <w:r w:rsidR="002D7A9E" w:rsidRPr="006737D7">
        <w:rPr>
          <w:rFonts w:ascii="Arial" w:eastAsia="Arial" w:hAnsi="Arial" w:cs="Arial"/>
        </w:rPr>
        <w:t>.1</w:t>
      </w:r>
      <w:r w:rsidRPr="006737D7">
        <w:rPr>
          <w:rFonts w:ascii="Arial" w:eastAsia="Arial" w:hAnsi="Arial" w:cs="Arial"/>
        </w:rPr>
        <w:t xml:space="preserve">, vrátit </w:t>
      </w:r>
      <w:r w:rsidR="002D7A9E" w:rsidRPr="006737D7">
        <w:rPr>
          <w:rFonts w:ascii="Arial" w:eastAsia="Arial" w:hAnsi="Arial" w:cs="Arial"/>
        </w:rPr>
        <w:t>O</w:t>
      </w:r>
      <w:r w:rsidRPr="006737D7">
        <w:rPr>
          <w:rFonts w:ascii="Arial" w:eastAsia="Arial" w:hAnsi="Arial" w:cs="Arial"/>
        </w:rPr>
        <w:t xml:space="preserve">bjednateli veškeré finanční prostředky poskytnuté </w:t>
      </w:r>
      <w:r w:rsidR="002D7A9E" w:rsidRPr="006737D7">
        <w:rPr>
          <w:rFonts w:ascii="Arial" w:eastAsia="Arial" w:hAnsi="Arial" w:cs="Arial"/>
        </w:rPr>
        <w:t>O</w:t>
      </w:r>
      <w:r w:rsidRPr="006737D7">
        <w:rPr>
          <w:rFonts w:ascii="Arial" w:eastAsia="Arial" w:hAnsi="Arial" w:cs="Arial"/>
        </w:rPr>
        <w:t xml:space="preserve">bjednatelem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i v souvislosti s plněním dle této smlouvy.</w:t>
      </w:r>
    </w:p>
    <w:p w14:paraId="57542206" w14:textId="77777777" w:rsidR="00314260" w:rsidRPr="001D5973" w:rsidRDefault="00314260" w:rsidP="00314260">
      <w:pPr>
        <w:numPr>
          <w:ilvl w:val="2"/>
          <w:numId w:val="2"/>
        </w:numPr>
        <w:ind w:left="1260"/>
        <w:jc w:val="both"/>
        <w:rPr>
          <w:rFonts w:ascii="Arial" w:hAnsi="Arial" w:cs="Arial"/>
        </w:rPr>
      </w:pPr>
      <w:r w:rsidRPr="006737D7">
        <w:rPr>
          <w:rFonts w:ascii="Arial" w:eastAsia="Arial" w:hAnsi="Arial" w:cs="Arial"/>
        </w:rPr>
        <w:t xml:space="preserve">Následně obě smluvní strany projednají způsob, výši a formu úhrady za plnění poskytnuté </w:t>
      </w:r>
      <w:r w:rsidR="002D7A9E" w:rsidRPr="006737D7">
        <w:rPr>
          <w:rFonts w:ascii="Arial" w:eastAsia="Arial" w:hAnsi="Arial" w:cs="Arial"/>
        </w:rPr>
        <w:t>Z</w:t>
      </w:r>
      <w:r w:rsidR="0085059D" w:rsidRPr="006737D7">
        <w:rPr>
          <w:rFonts w:ascii="Arial" w:eastAsia="Arial" w:hAnsi="Arial" w:cs="Arial"/>
        </w:rPr>
        <w:t>hotovite</w:t>
      </w:r>
      <w:r w:rsidRPr="006737D7">
        <w:rPr>
          <w:rFonts w:ascii="Arial" w:eastAsia="Arial" w:hAnsi="Arial" w:cs="Arial"/>
        </w:rPr>
        <w:t xml:space="preserve">lem do doby odstoupení </w:t>
      </w:r>
      <w:r w:rsidR="002D7A9E" w:rsidRPr="006737D7">
        <w:rPr>
          <w:rFonts w:ascii="Arial" w:eastAsia="Arial" w:hAnsi="Arial" w:cs="Arial"/>
        </w:rPr>
        <w:t>O</w:t>
      </w:r>
      <w:r w:rsidRPr="006737D7">
        <w:rPr>
          <w:rFonts w:ascii="Arial" w:eastAsia="Arial" w:hAnsi="Arial" w:cs="Arial"/>
        </w:rPr>
        <w:t xml:space="preserve">bjednatele od této smlouvy, přičemž </w:t>
      </w:r>
      <w:r w:rsidR="002D7A9E" w:rsidRPr="006737D7">
        <w:rPr>
          <w:rFonts w:ascii="Arial" w:eastAsia="Arial" w:hAnsi="Arial" w:cs="Arial"/>
        </w:rPr>
        <w:t>Z</w:t>
      </w:r>
      <w:r w:rsidR="0085059D" w:rsidRPr="006737D7">
        <w:rPr>
          <w:rFonts w:ascii="Arial" w:eastAsia="Arial" w:hAnsi="Arial" w:cs="Arial"/>
        </w:rPr>
        <w:t>hotovi</w:t>
      </w:r>
      <w:r w:rsidRPr="006737D7">
        <w:rPr>
          <w:rFonts w:ascii="Arial" w:eastAsia="Arial" w:hAnsi="Arial" w:cs="Arial"/>
        </w:rPr>
        <w:t>tel bere na vědomí, že v případě nepravdivého prohlášení může být úhrada odmítnuta zcela.</w:t>
      </w:r>
    </w:p>
    <w:bookmarkEnd w:id="16"/>
    <w:p w14:paraId="51AA1B84" w14:textId="77777777" w:rsidR="00314260" w:rsidRDefault="00314260">
      <w:pPr>
        <w:pStyle w:val="Zkladntextodsazen21"/>
      </w:pPr>
    </w:p>
    <w:p w14:paraId="05EE80E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Vlastnictví díla a nebezpečí škody na díle</w:t>
      </w:r>
    </w:p>
    <w:p w14:paraId="29D3F19D" w14:textId="77777777" w:rsidR="00723FFF" w:rsidRDefault="00723FFF">
      <w:pPr>
        <w:ind w:left="708"/>
        <w:jc w:val="both"/>
        <w:rPr>
          <w:rFonts w:ascii="Arial" w:hAnsi="Arial" w:cs="Arial"/>
        </w:rPr>
      </w:pPr>
    </w:p>
    <w:p w14:paraId="42E8E9C1" w14:textId="77777777" w:rsidR="00723FFF" w:rsidRDefault="00723FFF">
      <w:pPr>
        <w:numPr>
          <w:ilvl w:val="1"/>
          <w:numId w:val="2"/>
        </w:numPr>
        <w:ind w:left="540" w:hanging="540"/>
        <w:jc w:val="both"/>
        <w:rPr>
          <w:rFonts w:ascii="Arial" w:hAnsi="Arial" w:cs="Arial"/>
        </w:rPr>
      </w:pPr>
      <w:bookmarkStart w:id="17" w:name="_Hlk479673082"/>
      <w:r>
        <w:rPr>
          <w:rFonts w:ascii="Arial" w:hAnsi="Arial" w:cs="Arial"/>
          <w:u w:val="single"/>
        </w:rPr>
        <w:t>Vlastnictví díla</w:t>
      </w:r>
    </w:p>
    <w:p w14:paraId="7C5C6328" w14:textId="77777777" w:rsidR="00723FFF" w:rsidRDefault="00723FFF">
      <w:pPr>
        <w:numPr>
          <w:ilvl w:val="2"/>
          <w:numId w:val="2"/>
        </w:numPr>
        <w:ind w:left="1260"/>
        <w:jc w:val="both"/>
        <w:rPr>
          <w:rFonts w:ascii="Arial" w:hAnsi="Arial" w:cs="Arial"/>
        </w:rPr>
      </w:pPr>
      <w:r>
        <w:rPr>
          <w:rFonts w:ascii="Arial" w:hAnsi="Arial" w:cs="Arial"/>
        </w:rPr>
        <w:t xml:space="preserve">Vlastníkem zhotovovaného díla je od počátku Objednatel. </w:t>
      </w:r>
    </w:p>
    <w:bookmarkEnd w:id="17"/>
    <w:p w14:paraId="7F54F1C2" w14:textId="77777777" w:rsidR="00723FFF" w:rsidRDefault="00723FFF">
      <w:pPr>
        <w:ind w:left="1056"/>
        <w:jc w:val="both"/>
        <w:rPr>
          <w:rFonts w:ascii="Arial" w:hAnsi="Arial" w:cs="Arial"/>
        </w:rPr>
      </w:pPr>
    </w:p>
    <w:p w14:paraId="78CBA5F8" w14:textId="77777777" w:rsidR="00723FFF" w:rsidRDefault="00723FFF">
      <w:pPr>
        <w:numPr>
          <w:ilvl w:val="1"/>
          <w:numId w:val="2"/>
        </w:numPr>
        <w:ind w:left="540" w:hanging="540"/>
        <w:jc w:val="both"/>
        <w:rPr>
          <w:rFonts w:ascii="Arial" w:hAnsi="Arial" w:cs="Arial"/>
        </w:rPr>
      </w:pPr>
      <w:r>
        <w:rPr>
          <w:rFonts w:ascii="Arial" w:hAnsi="Arial" w:cs="Arial"/>
          <w:u w:val="single"/>
        </w:rPr>
        <w:t>Nebezpečí škody na díle</w:t>
      </w:r>
    </w:p>
    <w:p w14:paraId="37AB1D18" w14:textId="77777777" w:rsidR="00723FFF" w:rsidRDefault="00723FFF">
      <w:pPr>
        <w:numPr>
          <w:ilvl w:val="2"/>
          <w:numId w:val="2"/>
        </w:numPr>
        <w:ind w:left="1260"/>
        <w:jc w:val="both"/>
        <w:rPr>
          <w:rFonts w:ascii="Arial" w:hAnsi="Arial" w:cs="Arial"/>
        </w:rPr>
      </w:pPr>
      <w:r>
        <w:rPr>
          <w:rFonts w:ascii="Arial" w:hAnsi="Arial" w:cs="Arial"/>
        </w:rPr>
        <w:t>Nebezpečí škody nese od počátku Zhotovitel, a to až do doby řádného předání a převzetí díla mezi Zhotovitelem a Objednatelem.</w:t>
      </w:r>
    </w:p>
    <w:p w14:paraId="3A880141" w14:textId="77777777" w:rsidR="00314260" w:rsidRDefault="00314260">
      <w:pPr>
        <w:jc w:val="both"/>
        <w:rPr>
          <w:rFonts w:ascii="Arial" w:hAnsi="Arial" w:cs="Arial"/>
        </w:rPr>
      </w:pPr>
    </w:p>
    <w:p w14:paraId="0EA4E4CC"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Zajištění závazků Zhotovitele</w:t>
      </w:r>
    </w:p>
    <w:p w14:paraId="66EA12D7" w14:textId="77777777" w:rsidR="00723FFF" w:rsidRDefault="00723FFF">
      <w:pPr>
        <w:jc w:val="both"/>
        <w:rPr>
          <w:rFonts w:ascii="Arial" w:hAnsi="Arial" w:cs="Arial"/>
          <w:u w:val="single"/>
        </w:rPr>
      </w:pPr>
    </w:p>
    <w:p w14:paraId="3CE1ACCE"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Zajištění závazků Zhotovitele po dobu realizace díla</w:t>
      </w:r>
    </w:p>
    <w:p w14:paraId="38AF277D"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Zhotovitel je povinen předat Objednateli bankovní záruku za řádné provedení předmětu plnění ve </w:t>
      </w:r>
      <w:r w:rsidRPr="006737D7">
        <w:rPr>
          <w:rFonts w:ascii="Arial" w:hAnsi="Arial" w:cs="Arial"/>
          <w:b/>
        </w:rPr>
        <w:t>výši 3 %</w:t>
      </w:r>
      <w:r w:rsidRPr="006737D7">
        <w:rPr>
          <w:rFonts w:ascii="Arial" w:hAnsi="Arial" w:cs="Arial"/>
        </w:rPr>
        <w:t xml:space="preserve"> z</w:t>
      </w:r>
      <w:r w:rsidR="004A2FAE" w:rsidRPr="006737D7">
        <w:rPr>
          <w:rFonts w:ascii="Arial" w:hAnsi="Arial" w:cs="Arial"/>
        </w:rPr>
        <w:t>e sjednané ceny 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328AB948" w14:textId="77777777" w:rsidR="00030C76" w:rsidRPr="00C13781"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dobu provádění díla až do předání díla bez vad a nedodělků, resp. v případě převzetí díla s vadami a nedodělky, které nebrání užívání díla, až do </w:t>
      </w:r>
      <w:r w:rsidRPr="00C13781">
        <w:rPr>
          <w:rFonts w:ascii="Arial" w:hAnsi="Arial" w:cs="Arial"/>
        </w:rPr>
        <w:t xml:space="preserve">doby odstranění všech vad a nedodělků. </w:t>
      </w:r>
    </w:p>
    <w:p w14:paraId="0EF2D4F4" w14:textId="77777777" w:rsidR="00030C76" w:rsidRPr="00C13781"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Z bankovní záruky poskytnuté Zhotovitelem musí vyplývat právo Objednatele čerpat finanční prostředky v případě, že během provádění díla nesplní Zhotovitel své povinnosti vyplývající ze </w:t>
      </w:r>
      <w:r w:rsidR="005C427C" w:rsidRPr="00C13781">
        <w:rPr>
          <w:rFonts w:ascii="Arial" w:hAnsi="Arial" w:cs="Arial"/>
        </w:rPr>
        <w:t>S</w:t>
      </w:r>
      <w:r w:rsidRPr="00C13781">
        <w:rPr>
          <w:rFonts w:ascii="Arial" w:hAnsi="Arial" w:cs="Arial"/>
        </w:rPr>
        <w:t xml:space="preserve">mlouvy nebo v případě, kdy Objednateli vznikne ze </w:t>
      </w:r>
      <w:r w:rsidR="005C427C" w:rsidRPr="00C13781">
        <w:rPr>
          <w:rFonts w:ascii="Arial" w:hAnsi="Arial" w:cs="Arial"/>
        </w:rPr>
        <w:t>S</w:t>
      </w:r>
      <w:r w:rsidRPr="00C13781">
        <w:rPr>
          <w:rFonts w:ascii="Arial" w:hAnsi="Arial" w:cs="Arial"/>
        </w:rPr>
        <w:t xml:space="preserve">mlouvy nárok na smluvní pokutu. Výstavce není oprávněn vymínit si v záruční listině právo uplatnění námitek vůči věřiteli. Pokud tomu tak není, neodpovídá bankovní záruka podmínkám </w:t>
      </w:r>
      <w:r w:rsidR="005C427C" w:rsidRPr="00C13781">
        <w:rPr>
          <w:rFonts w:ascii="Arial" w:hAnsi="Arial" w:cs="Arial"/>
        </w:rPr>
        <w:t>S</w:t>
      </w:r>
      <w:r w:rsidRPr="00C13781">
        <w:rPr>
          <w:rFonts w:ascii="Arial" w:hAnsi="Arial" w:cs="Arial"/>
        </w:rPr>
        <w:t>mlouvy.</w:t>
      </w:r>
    </w:p>
    <w:p w14:paraId="14E0474C" w14:textId="77777777" w:rsidR="00030C76"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Bankovní záruku předloží Zhotovitel Objednateli v originále listiny nejpozději do 30 kalendářních dnů ode dne podpisu </w:t>
      </w:r>
      <w:r w:rsidR="005C427C" w:rsidRPr="00C13781">
        <w:rPr>
          <w:rFonts w:ascii="Arial" w:hAnsi="Arial" w:cs="Arial"/>
        </w:rPr>
        <w:t>S</w:t>
      </w:r>
      <w:r w:rsidRPr="00C13781">
        <w:rPr>
          <w:rFonts w:ascii="Arial" w:hAnsi="Arial" w:cs="Arial"/>
        </w:rPr>
        <w:t xml:space="preserve">mlouvy. Pokud Zhotovitel sjednaný originál záruční listiny Objednateli ve sjednané výši, za sjednaných podmínek a ve sjednané lhůtě nepředloží, je Zhotovitel povinen zaplatit Objednateli jednorázovou smluvní pokutu ve výši </w:t>
      </w:r>
      <w:r w:rsidR="00F23366" w:rsidRPr="00C13781">
        <w:rPr>
          <w:rFonts w:ascii="Arial" w:hAnsi="Arial" w:cs="Arial"/>
        </w:rPr>
        <w:t xml:space="preserve">1 mil. Kč. </w:t>
      </w:r>
      <w:r w:rsidRPr="00C13781">
        <w:rPr>
          <w:rFonts w:ascii="Arial" w:hAnsi="Arial" w:cs="Arial"/>
        </w:rPr>
        <w:t>Zhotovitel je povinen sjednanou a Objednatelem vymáhanou smluvní pokutu uhradit. Pokud</w:t>
      </w:r>
      <w:r>
        <w:rPr>
          <w:rFonts w:ascii="Arial" w:hAnsi="Arial" w:cs="Arial"/>
        </w:rPr>
        <w:t xml:space="preserve"> Zhotovitel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B1BD9FD" w14:textId="77777777" w:rsidR="00030C76" w:rsidRPr="00C15BBD" w:rsidRDefault="00030C76" w:rsidP="00030C76">
      <w:pPr>
        <w:numPr>
          <w:ilvl w:val="2"/>
          <w:numId w:val="2"/>
        </w:numPr>
        <w:tabs>
          <w:tab w:val="left" w:pos="1260"/>
        </w:tabs>
        <w:ind w:left="1260"/>
        <w:jc w:val="both"/>
        <w:rPr>
          <w:rFonts w:ascii="Arial" w:hAnsi="Arial" w:cs="Arial"/>
        </w:rPr>
      </w:pPr>
      <w:r>
        <w:rPr>
          <w:rFonts w:ascii="Arial" w:hAnsi="Arial" w:cs="Arial"/>
        </w:rPr>
        <w:t>V</w:t>
      </w:r>
      <w:r w:rsidRPr="00C15BBD">
        <w:rPr>
          <w:rFonts w:ascii="Arial" w:hAnsi="Arial" w:cs="Arial"/>
        </w:rPr>
        <w:t xml:space="preserve"> případě uplatnění plnění z bankovní záruky</w:t>
      </w:r>
      <w:r w:rsidRPr="00C15BBD">
        <w:t xml:space="preserve"> </w:t>
      </w:r>
      <w:r w:rsidRPr="00C15BBD">
        <w:rPr>
          <w:rFonts w:ascii="Arial" w:hAnsi="Arial" w:cs="Arial"/>
        </w:rPr>
        <w:t xml:space="preserve">za řádné provedení předmětu plnění </w:t>
      </w:r>
      <w:r>
        <w:rPr>
          <w:rFonts w:ascii="Arial" w:hAnsi="Arial" w:cs="Arial"/>
        </w:rPr>
        <w:t>Objednatelem, je Zhotovitel povinen doručit O</w:t>
      </w:r>
      <w:r w:rsidRPr="00C15BBD">
        <w:rPr>
          <w:rFonts w:ascii="Arial" w:hAnsi="Arial" w:cs="Arial"/>
        </w:rPr>
        <w:t xml:space="preserve">bjednateli </w:t>
      </w:r>
      <w:r>
        <w:rPr>
          <w:rFonts w:ascii="Arial" w:hAnsi="Arial" w:cs="Arial"/>
        </w:rPr>
        <w:t>nový originál záruční listiny</w:t>
      </w:r>
      <w:r w:rsidRPr="00C15BBD">
        <w:rPr>
          <w:rFonts w:ascii="Arial" w:hAnsi="Arial" w:cs="Arial"/>
        </w:rPr>
        <w:t xml:space="preserve"> v původní výši</w:t>
      </w:r>
      <w:r>
        <w:rPr>
          <w:rFonts w:ascii="Arial" w:hAnsi="Arial" w:cs="Arial"/>
        </w:rPr>
        <w:t xml:space="preserve"> nejpozději do </w:t>
      </w:r>
      <w:r>
        <w:rPr>
          <w:rFonts w:ascii="Arial" w:hAnsi="Arial" w:cs="Arial"/>
        </w:rPr>
        <w:lastRenderedPageBreak/>
        <w:t xml:space="preserve">30 kalendářních dnů od oznámení Objednatele Zhotoviteli o tomto uplatnění. </w:t>
      </w:r>
      <w:r w:rsidRPr="00C15BBD">
        <w:rPr>
          <w:rFonts w:ascii="Arial" w:hAnsi="Arial" w:cs="Arial"/>
        </w:rPr>
        <w:t>Pokud Zhotovitel sjednaný originál záruční listiny Objednateli ve sjednané výši</w:t>
      </w:r>
      <w:r>
        <w:rPr>
          <w:rFonts w:ascii="Arial" w:hAnsi="Arial" w:cs="Arial"/>
        </w:rPr>
        <w:t>, za sjednaných podmínek</w:t>
      </w:r>
      <w:r w:rsidRPr="00C15BBD">
        <w:rPr>
          <w:rFonts w:ascii="Arial" w:hAnsi="Arial" w:cs="Arial"/>
        </w:rPr>
        <w:t xml:space="preserve"> a ve sjednané lhůtě nepředloží, je Zhotovitel povinen zaplatit Objednateli jednorázovou smluvní pokutu</w:t>
      </w:r>
      <w:r w:rsidR="00F23366">
        <w:rPr>
          <w:rFonts w:ascii="Arial" w:hAnsi="Arial" w:cs="Arial"/>
        </w:rPr>
        <w:t xml:space="preserve"> ve výši 1 mil. Kč</w:t>
      </w:r>
      <w:r w:rsidRPr="00C15BBD">
        <w:rPr>
          <w:rFonts w:ascii="Arial" w:hAnsi="Arial" w:cs="Arial"/>
        </w:rPr>
        <w:t>. Zhotovitel je povinen sjednanou a Objednatelem vymáhanou smluvní pokutu uhradit.</w:t>
      </w:r>
      <w:r>
        <w:rPr>
          <w:rFonts w:ascii="Arial" w:hAnsi="Arial" w:cs="Arial"/>
        </w:rPr>
        <w:t xml:space="preserve"> Pokud Zhotovitel novou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686C5A1" w14:textId="77777777" w:rsidR="00030C76" w:rsidRPr="006737D7" w:rsidRDefault="00030C76" w:rsidP="00030C76">
      <w:pPr>
        <w:numPr>
          <w:ilvl w:val="2"/>
          <w:numId w:val="2"/>
        </w:numPr>
        <w:tabs>
          <w:tab w:val="left" w:pos="1260"/>
        </w:tabs>
        <w:ind w:left="1260"/>
        <w:jc w:val="both"/>
        <w:rPr>
          <w:rFonts w:ascii="Arial" w:hAnsi="Arial" w:cs="Arial"/>
        </w:rPr>
      </w:pPr>
      <w:r>
        <w:rPr>
          <w:rFonts w:ascii="Arial" w:hAnsi="Arial" w:cs="Arial"/>
        </w:rPr>
        <w:t xml:space="preserve">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w:t>
      </w:r>
      <w:r w:rsidR="00F23366">
        <w:rPr>
          <w:rFonts w:ascii="Arial" w:hAnsi="Arial" w:cs="Arial"/>
        </w:rPr>
        <w:t>1 mil. Kč</w:t>
      </w:r>
      <w:r>
        <w:rPr>
          <w:rFonts w:ascii="Arial" w:hAnsi="Arial" w:cs="Arial"/>
        </w:rPr>
        <w:t xml:space="preserve">. Zhotovitel je povinen </w:t>
      </w:r>
      <w:r w:rsidRPr="006737D7">
        <w:rPr>
          <w:rFonts w:ascii="Arial" w:hAnsi="Arial" w:cs="Arial"/>
        </w:rPr>
        <w:t xml:space="preserve">sjednanou a Objednatelem vymáhanou smluvní pokutu uhradit. Pokud Zhotovitel nezajistí platnou bankovní záruku ani v náhradní, Objednatelem stanovené lhůtě, považují to obě smluvní strany za podstatné porušení </w:t>
      </w:r>
      <w:r w:rsidR="005C427C" w:rsidRPr="006737D7">
        <w:rPr>
          <w:rFonts w:ascii="Arial" w:hAnsi="Arial" w:cs="Arial"/>
        </w:rPr>
        <w:t>S</w:t>
      </w:r>
      <w:r w:rsidRPr="006737D7">
        <w:rPr>
          <w:rFonts w:ascii="Arial" w:hAnsi="Arial" w:cs="Arial"/>
        </w:rPr>
        <w:t xml:space="preserve">mlouvy, které opravňuje Objednatele od </w:t>
      </w:r>
      <w:r w:rsidR="005C427C" w:rsidRPr="006737D7">
        <w:rPr>
          <w:rFonts w:ascii="Arial" w:hAnsi="Arial" w:cs="Arial"/>
        </w:rPr>
        <w:t>S</w:t>
      </w:r>
      <w:r w:rsidRPr="006737D7">
        <w:rPr>
          <w:rFonts w:ascii="Arial" w:hAnsi="Arial" w:cs="Arial"/>
        </w:rPr>
        <w:t>mlouvy okamžitě odstoupit.</w:t>
      </w:r>
    </w:p>
    <w:p w14:paraId="2B58A21B"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za řádné provedení díla bude Zhotoviteli vrácena (uvolněna) do 30 </w:t>
      </w:r>
      <w:r w:rsidR="00F23366">
        <w:rPr>
          <w:rFonts w:ascii="Arial" w:hAnsi="Arial" w:cs="Arial"/>
        </w:rPr>
        <w:t xml:space="preserve">kalendářních </w:t>
      </w:r>
      <w:r w:rsidRPr="006737D7">
        <w:rPr>
          <w:rFonts w:ascii="Arial" w:hAnsi="Arial" w:cs="Arial"/>
        </w:rPr>
        <w:t>dnů ode dne protokolárního předání a převzetí díla</w:t>
      </w:r>
      <w:r w:rsidR="004A2FAE" w:rsidRPr="006737D7">
        <w:rPr>
          <w:rFonts w:ascii="Arial" w:hAnsi="Arial" w:cs="Arial"/>
        </w:rPr>
        <w:t>, popřípadě od odstranění poslední vady nebo nedodělku</w:t>
      </w:r>
      <w:r w:rsidRPr="006737D7">
        <w:rPr>
          <w:rFonts w:ascii="Arial" w:hAnsi="Arial" w:cs="Arial"/>
        </w:rPr>
        <w:t>.</w:t>
      </w:r>
    </w:p>
    <w:p w14:paraId="024FBFF4" w14:textId="77777777" w:rsidR="002F2722" w:rsidRDefault="005E0854" w:rsidP="00A84A3C">
      <w:pPr>
        <w:numPr>
          <w:ilvl w:val="2"/>
          <w:numId w:val="2"/>
        </w:numPr>
        <w:tabs>
          <w:tab w:val="left" w:pos="1260"/>
        </w:tabs>
        <w:ind w:left="1260"/>
        <w:jc w:val="both"/>
        <w:rPr>
          <w:rFonts w:ascii="Arial" w:hAnsi="Arial" w:cs="Arial"/>
        </w:rPr>
      </w:pPr>
      <w:r w:rsidRPr="00C13781">
        <w:rPr>
          <w:rFonts w:ascii="Arial" w:hAnsi="Arial" w:cs="Arial"/>
        </w:rPr>
        <w:t>Bankovní záruka může být nahrazena složením stanovené peněžní částky na účet Objednatele</w:t>
      </w:r>
      <w:r w:rsidR="00C13781">
        <w:rPr>
          <w:rFonts w:ascii="Arial" w:hAnsi="Arial" w:cs="Arial"/>
        </w:rPr>
        <w:t>.</w:t>
      </w:r>
    </w:p>
    <w:p w14:paraId="48839476" w14:textId="77777777" w:rsidR="00C13781" w:rsidRPr="00C13781" w:rsidRDefault="00C13781" w:rsidP="00C13781">
      <w:pPr>
        <w:tabs>
          <w:tab w:val="left" w:pos="1260"/>
        </w:tabs>
        <w:ind w:left="1260"/>
        <w:jc w:val="both"/>
        <w:rPr>
          <w:rFonts w:ascii="Arial" w:hAnsi="Arial" w:cs="Arial"/>
        </w:rPr>
      </w:pPr>
    </w:p>
    <w:p w14:paraId="7AE33BC6" w14:textId="77777777" w:rsidR="00030C76" w:rsidRPr="006737D7" w:rsidRDefault="00030C76" w:rsidP="00030C76">
      <w:pPr>
        <w:numPr>
          <w:ilvl w:val="1"/>
          <w:numId w:val="2"/>
        </w:numPr>
        <w:tabs>
          <w:tab w:val="num" w:pos="540"/>
        </w:tabs>
        <w:ind w:left="540" w:hanging="540"/>
        <w:jc w:val="both"/>
        <w:rPr>
          <w:rFonts w:ascii="Arial" w:hAnsi="Arial" w:cs="Arial"/>
          <w:u w:val="single"/>
        </w:rPr>
      </w:pPr>
      <w:r w:rsidRPr="006737D7">
        <w:rPr>
          <w:rFonts w:ascii="Arial" w:hAnsi="Arial" w:cs="Arial"/>
          <w:u w:val="single"/>
        </w:rPr>
        <w:t xml:space="preserve">Zajištění závazků </w:t>
      </w:r>
      <w:r w:rsidR="00E64B7B" w:rsidRPr="006737D7">
        <w:rPr>
          <w:rFonts w:ascii="Arial" w:hAnsi="Arial" w:cs="Arial"/>
          <w:u w:val="single"/>
        </w:rPr>
        <w:t>Z</w:t>
      </w:r>
      <w:r w:rsidRPr="006737D7">
        <w:rPr>
          <w:rFonts w:ascii="Arial" w:hAnsi="Arial" w:cs="Arial"/>
          <w:u w:val="single"/>
        </w:rPr>
        <w:t>hotovitele po dobu záruční doby</w:t>
      </w:r>
    </w:p>
    <w:p w14:paraId="7A7901A7"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Zhotovitel je povinen předat Objednateli bankovní záruku za řádné plnění záručních podmínek ve </w:t>
      </w:r>
      <w:r w:rsidRPr="006737D7">
        <w:rPr>
          <w:rFonts w:ascii="Arial" w:hAnsi="Arial" w:cs="Arial"/>
          <w:b/>
        </w:rPr>
        <w:t>výši 2 %</w:t>
      </w:r>
      <w:r w:rsidRPr="006737D7">
        <w:rPr>
          <w:rFonts w:ascii="Arial" w:hAnsi="Arial" w:cs="Arial"/>
        </w:rPr>
        <w:t xml:space="preserve"> ze sjednané ceny </w:t>
      </w:r>
      <w:r w:rsidR="004A2FAE" w:rsidRPr="006737D7">
        <w:rPr>
          <w:rFonts w:ascii="Arial" w:hAnsi="Arial" w:cs="Arial"/>
        </w:rPr>
        <w:t>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0F416513"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celou dobu sjednané záruční doby. </w:t>
      </w:r>
    </w:p>
    <w:p w14:paraId="5ACF31B0"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 bankovní záruky poskytnuté Zhotovitelem musí vyplývat právo Objednatele čerpat finanční prostředky v případě, že během sjednané záruční doby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w:t>
      </w:r>
      <w:r w:rsidR="005C427C" w:rsidRPr="006737D7">
        <w:rPr>
          <w:rFonts w:ascii="Arial" w:hAnsi="Arial" w:cs="Arial"/>
        </w:rPr>
        <w:t>S</w:t>
      </w:r>
      <w:r w:rsidRPr="006737D7">
        <w:rPr>
          <w:rFonts w:ascii="Arial" w:hAnsi="Arial" w:cs="Arial"/>
        </w:rPr>
        <w:t>mlouvy.</w:t>
      </w:r>
    </w:p>
    <w:p w14:paraId="59B21815"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záruku předloží Zhotovitel Objednateli v originále listiny nejpozději v den oboustranného podpisu </w:t>
      </w:r>
      <w:r w:rsidR="0090539C" w:rsidRPr="006737D7">
        <w:rPr>
          <w:rFonts w:ascii="Arial" w:hAnsi="Arial" w:cs="Arial"/>
        </w:rPr>
        <w:t>p</w:t>
      </w:r>
      <w:r w:rsidRPr="006737D7">
        <w:rPr>
          <w:rFonts w:ascii="Arial" w:hAnsi="Arial" w:cs="Arial"/>
        </w:rPr>
        <w:t xml:space="preserve">rotokolu o předání a převzetí díla. Pokud Zhotovitel sjednaný originál záruční listiny Objednateli ve sjednané výši, za sjednaných podmínek a ve sjednané lhůtě nepředloží, </w:t>
      </w:r>
      <w:r w:rsidR="0090539C" w:rsidRPr="006737D7">
        <w:rPr>
          <w:rFonts w:ascii="Arial" w:hAnsi="Arial" w:cs="Arial"/>
        </w:rPr>
        <w:t>má Objednatel právo odmítnout převzetí díla</w:t>
      </w:r>
      <w:r w:rsidR="00EA1EFA" w:rsidRPr="006737D7">
        <w:rPr>
          <w:rFonts w:ascii="Arial" w:hAnsi="Arial" w:cs="Arial"/>
        </w:rPr>
        <w:t>,</w:t>
      </w:r>
      <w:r w:rsidR="0090539C" w:rsidRPr="006737D7">
        <w:rPr>
          <w:rFonts w:ascii="Arial" w:hAnsi="Arial" w:cs="Arial"/>
        </w:rPr>
        <w:t xml:space="preserve"> a to </w:t>
      </w:r>
      <w:r w:rsidR="00EA1EFA" w:rsidRPr="006737D7">
        <w:rPr>
          <w:rFonts w:ascii="Arial" w:hAnsi="Arial" w:cs="Arial"/>
        </w:rPr>
        <w:t xml:space="preserve">je </w:t>
      </w:r>
      <w:r w:rsidR="0090539C" w:rsidRPr="006737D7">
        <w:rPr>
          <w:rFonts w:ascii="Arial" w:hAnsi="Arial" w:cs="Arial"/>
        </w:rPr>
        <w:t>v takovém případě považováno za nedokončené, až do doby předání řádné bankovní záruky</w:t>
      </w:r>
      <w:r w:rsidRPr="006737D7">
        <w:rPr>
          <w:rFonts w:ascii="Arial" w:hAnsi="Arial" w:cs="Arial"/>
        </w:rPr>
        <w:t>.</w:t>
      </w:r>
    </w:p>
    <w:p w14:paraId="2052D418"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V případě uplatnění plnění z bankovní záruky</w:t>
      </w:r>
      <w:r w:rsidRPr="006737D7">
        <w:t xml:space="preserve"> </w:t>
      </w:r>
      <w:r w:rsidRPr="006737D7">
        <w:rPr>
          <w:rFonts w:ascii="Arial" w:hAnsi="Arial" w:cs="Arial"/>
        </w:rPr>
        <w:t xml:space="preserve">za řádné plnění záručních podmínek Objednatelem, je Zhotovitel povinen doručit Objednateli nový originál záruční listiny v původní výši nejpozději do 30 kalendářních dnů od oznámení Objednatele Zhotoviteli o tomto uplatnění. Pokud Zhotovitel sjednaný originál záruční listiny Objednateli ve sjednané výši, za sjednaných podmínek a ve sjednané lhůtě nepředloží, je Zhotovitel povinen zaplatit Objednateli jednorázovou smluvní pokutu ve výši </w:t>
      </w:r>
      <w:r w:rsidR="00F23366">
        <w:rPr>
          <w:rFonts w:ascii="Arial" w:hAnsi="Arial" w:cs="Arial"/>
        </w:rPr>
        <w:t>1 mil. Kč</w:t>
      </w:r>
      <w:r w:rsidRPr="006737D7">
        <w:rPr>
          <w:rFonts w:ascii="Arial" w:hAnsi="Arial" w:cs="Arial"/>
        </w:rPr>
        <w:t>. Zhotovitel je povinen sjednanou a Objednatelem vymáhanou smluvní pokutu uhradit.</w:t>
      </w:r>
    </w:p>
    <w:p w14:paraId="249F56DD"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Bankovní záruka za řádné plnění záručních podmínek bude Zhotoviteli vrácena (uvolněna) do 30</w:t>
      </w:r>
      <w:r w:rsidR="00F23366">
        <w:rPr>
          <w:rFonts w:ascii="Arial" w:hAnsi="Arial" w:cs="Arial"/>
        </w:rPr>
        <w:t xml:space="preserve"> kalendářních</w:t>
      </w:r>
      <w:r w:rsidRPr="006737D7">
        <w:rPr>
          <w:rFonts w:ascii="Arial" w:hAnsi="Arial" w:cs="Arial"/>
        </w:rPr>
        <w:t xml:space="preserve"> dnů ode dne uplynutí záruční doby</w:t>
      </w:r>
      <w:r w:rsidR="004A2FAE" w:rsidRPr="006737D7">
        <w:rPr>
          <w:rFonts w:ascii="Arial" w:hAnsi="Arial" w:cs="Arial"/>
        </w:rPr>
        <w:t>, případně ode dne odstranění poslední reklamované vady, rozhodný je termín, který nastane později.</w:t>
      </w:r>
    </w:p>
    <w:p w14:paraId="0FD43454" w14:textId="77777777" w:rsidR="005E0854" w:rsidRPr="006737D7" w:rsidRDefault="005E0854" w:rsidP="00030C76">
      <w:pPr>
        <w:numPr>
          <w:ilvl w:val="2"/>
          <w:numId w:val="2"/>
        </w:numPr>
        <w:tabs>
          <w:tab w:val="left" w:pos="1260"/>
        </w:tabs>
        <w:ind w:left="1260"/>
        <w:jc w:val="both"/>
        <w:rPr>
          <w:rFonts w:ascii="Arial" w:hAnsi="Arial" w:cs="Arial"/>
        </w:rPr>
      </w:pPr>
      <w:r w:rsidRPr="006737D7">
        <w:rPr>
          <w:rFonts w:ascii="Arial" w:hAnsi="Arial" w:cs="Arial"/>
        </w:rPr>
        <w:t>Bankovní záruka může být nahrazena složením stanovené peněžní částky na účet Objednatele</w:t>
      </w:r>
      <w:r w:rsidR="00C13781">
        <w:rPr>
          <w:rFonts w:ascii="Arial" w:hAnsi="Arial" w:cs="Arial"/>
        </w:rPr>
        <w:t>.</w:t>
      </w:r>
    </w:p>
    <w:p w14:paraId="5AE83E66" w14:textId="77777777" w:rsidR="00723FFF" w:rsidRDefault="00723FFF">
      <w:pPr>
        <w:ind w:left="1260"/>
        <w:jc w:val="both"/>
        <w:rPr>
          <w:rFonts w:ascii="Arial" w:hAnsi="Arial" w:cs="Arial"/>
        </w:rPr>
      </w:pPr>
    </w:p>
    <w:p w14:paraId="1AAEBEA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Pojištění díla</w:t>
      </w:r>
    </w:p>
    <w:p w14:paraId="3CD3C55C" w14:textId="77777777" w:rsidR="00723FFF" w:rsidRDefault="00723FFF">
      <w:pPr>
        <w:ind w:left="708"/>
        <w:jc w:val="both"/>
        <w:rPr>
          <w:rFonts w:ascii="Arial" w:hAnsi="Arial" w:cs="Arial"/>
        </w:rPr>
      </w:pPr>
    </w:p>
    <w:p w14:paraId="23472DF8" w14:textId="77777777" w:rsidR="00723FFF" w:rsidRPr="00BD0D1B" w:rsidRDefault="00723FFF">
      <w:pPr>
        <w:numPr>
          <w:ilvl w:val="1"/>
          <w:numId w:val="2"/>
        </w:numPr>
        <w:ind w:left="540" w:hanging="540"/>
        <w:jc w:val="both"/>
        <w:rPr>
          <w:rFonts w:ascii="Arial" w:hAnsi="Arial" w:cs="Arial"/>
        </w:rPr>
      </w:pPr>
      <w:r w:rsidRPr="00BD0D1B">
        <w:rPr>
          <w:rFonts w:ascii="Arial" w:hAnsi="Arial" w:cs="Arial"/>
          <w:u w:val="single"/>
        </w:rPr>
        <w:t>Pojištění Zhotovitele</w:t>
      </w:r>
    </w:p>
    <w:p w14:paraId="7CBB4ADF" w14:textId="77777777" w:rsidR="00723FFF" w:rsidRPr="00BD0D1B" w:rsidRDefault="00723FFF">
      <w:pPr>
        <w:numPr>
          <w:ilvl w:val="2"/>
          <w:numId w:val="2"/>
        </w:numPr>
        <w:ind w:left="1260"/>
        <w:jc w:val="both"/>
        <w:rPr>
          <w:rFonts w:ascii="Arial" w:hAnsi="Arial" w:cs="Arial"/>
        </w:rPr>
      </w:pPr>
      <w:r w:rsidRPr="00BD0D1B">
        <w:rPr>
          <w:rFonts w:ascii="Arial" w:hAnsi="Arial" w:cs="Arial"/>
        </w:rPr>
        <w:t>Zhotovitel je povinen být po celou dobu plnění pojištěn proti škodám způsobeným jeho činností včetně možn</w:t>
      </w:r>
      <w:r w:rsidR="00046BC3" w:rsidRPr="00BD0D1B">
        <w:rPr>
          <w:rFonts w:ascii="Arial" w:hAnsi="Arial" w:cs="Arial"/>
        </w:rPr>
        <w:t>ých škod pracovníků Zhotovitele, a to minimálně pojištěním odpovědnosti za škody způsobené jeho činností</w:t>
      </w:r>
      <w:r w:rsidR="00BD0D1B" w:rsidRPr="00BD0D1B">
        <w:rPr>
          <w:rFonts w:ascii="Arial" w:hAnsi="Arial" w:cs="Arial"/>
        </w:rPr>
        <w:t>.</w:t>
      </w:r>
      <w:r w:rsidR="00046BC3" w:rsidRPr="00BD0D1B">
        <w:rPr>
          <w:rFonts w:ascii="Arial" w:hAnsi="Arial" w:cs="Arial"/>
        </w:rPr>
        <w:t xml:space="preserve"> </w:t>
      </w:r>
    </w:p>
    <w:p w14:paraId="38344DAA" w14:textId="77777777" w:rsidR="00046BC3" w:rsidRPr="001B1C1E" w:rsidRDefault="00030C76" w:rsidP="00046BC3">
      <w:pPr>
        <w:numPr>
          <w:ilvl w:val="2"/>
          <w:numId w:val="2"/>
        </w:numPr>
        <w:ind w:left="1260"/>
        <w:jc w:val="both"/>
        <w:rPr>
          <w:rFonts w:ascii="Arial" w:hAnsi="Arial" w:cs="Arial"/>
        </w:rPr>
      </w:pPr>
      <w:r w:rsidRPr="001B1C1E">
        <w:rPr>
          <w:rFonts w:ascii="Arial" w:hAnsi="Arial" w:cs="Arial"/>
        </w:rPr>
        <w:t xml:space="preserve">Limit pojistného plnění musí být nejméně </w:t>
      </w:r>
      <w:r w:rsidR="006604B5" w:rsidRPr="001B1C1E">
        <w:rPr>
          <w:rFonts w:ascii="Arial" w:hAnsi="Arial" w:cs="Arial"/>
        </w:rPr>
        <w:t>4</w:t>
      </w:r>
      <w:r w:rsidR="00F23366" w:rsidRPr="001B1C1E">
        <w:rPr>
          <w:rFonts w:ascii="Arial" w:hAnsi="Arial" w:cs="Arial"/>
        </w:rPr>
        <w:t>0 mil. Kč</w:t>
      </w:r>
      <w:r w:rsidR="00046BC3" w:rsidRPr="001B1C1E">
        <w:rPr>
          <w:rFonts w:ascii="Arial" w:hAnsi="Arial" w:cs="Arial"/>
        </w:rPr>
        <w:t>.</w:t>
      </w:r>
    </w:p>
    <w:p w14:paraId="499447F3" w14:textId="77777777" w:rsidR="00AF0E93" w:rsidRPr="006737D7" w:rsidRDefault="00AF0E93" w:rsidP="00BD0D1B">
      <w:pPr>
        <w:ind w:left="1260"/>
        <w:jc w:val="both"/>
        <w:rPr>
          <w:rFonts w:ascii="Arial" w:hAnsi="Arial" w:cs="Arial"/>
        </w:rPr>
      </w:pPr>
    </w:p>
    <w:p w14:paraId="58992345" w14:textId="77777777" w:rsidR="00723FFF" w:rsidRPr="006737D7" w:rsidRDefault="00BD0D1B">
      <w:pPr>
        <w:numPr>
          <w:ilvl w:val="1"/>
          <w:numId w:val="2"/>
        </w:numPr>
        <w:ind w:left="540" w:hanging="540"/>
        <w:jc w:val="both"/>
        <w:rPr>
          <w:rFonts w:ascii="Arial" w:hAnsi="Arial" w:cs="Arial"/>
        </w:rPr>
      </w:pPr>
      <w:r w:rsidRPr="006737D7">
        <w:rPr>
          <w:rFonts w:ascii="Arial" w:hAnsi="Arial" w:cs="Arial"/>
          <w:u w:val="single"/>
        </w:rPr>
        <w:t>Stavebně-montážní pojištění</w:t>
      </w:r>
    </w:p>
    <w:p w14:paraId="05EB00C9"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lastRenderedPageBreak/>
        <w:t>Zhotovitel je povinen zabezpečit stavebně-montážní pojištění rizik</w:t>
      </w:r>
      <w:r w:rsidR="00F13B58" w:rsidRPr="006737D7">
        <w:rPr>
          <w:rFonts w:ascii="Arial" w:hAnsi="Arial" w:cs="Arial"/>
        </w:rPr>
        <w:t xml:space="preserve"> na díle</w:t>
      </w:r>
      <w:r w:rsidRPr="006737D7">
        <w:rPr>
          <w:rFonts w:ascii="Arial" w:hAnsi="Arial" w:cs="Arial"/>
        </w:rPr>
        <w:t xml:space="preserve">, které mohou vzniknout v průběhu </w:t>
      </w:r>
      <w:r w:rsidR="00F13B58" w:rsidRPr="006737D7">
        <w:rPr>
          <w:rFonts w:ascii="Arial" w:hAnsi="Arial" w:cs="Arial"/>
        </w:rPr>
        <w:t xml:space="preserve">jeho </w:t>
      </w:r>
      <w:r w:rsidR="00AF0E93" w:rsidRPr="006737D7">
        <w:rPr>
          <w:rFonts w:ascii="Arial" w:hAnsi="Arial" w:cs="Arial"/>
          <w:bCs/>
        </w:rPr>
        <w:t>zhotovování</w:t>
      </w:r>
      <w:r w:rsidRPr="006737D7">
        <w:rPr>
          <w:rFonts w:ascii="Arial" w:hAnsi="Arial" w:cs="Arial"/>
        </w:rPr>
        <w:t xml:space="preserve">. </w:t>
      </w:r>
    </w:p>
    <w:p w14:paraId="2389D605"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t xml:space="preserve">Limit pojistného plnění musí být nejméně </w:t>
      </w:r>
      <w:r w:rsidR="00F23366">
        <w:rPr>
          <w:rFonts w:ascii="Arial" w:hAnsi="Arial" w:cs="Arial"/>
        </w:rPr>
        <w:t>30 mil. Kč</w:t>
      </w:r>
      <w:r w:rsidR="00F23366" w:rsidRPr="006737D7">
        <w:rPr>
          <w:rFonts w:ascii="Arial" w:hAnsi="Arial" w:cs="Arial"/>
        </w:rPr>
        <w:t>.</w:t>
      </w:r>
    </w:p>
    <w:p w14:paraId="79E43DBA" w14:textId="77777777" w:rsidR="00046BC3" w:rsidRDefault="00046BC3">
      <w:pPr>
        <w:jc w:val="both"/>
        <w:rPr>
          <w:rFonts w:ascii="Arial" w:hAnsi="Arial" w:cs="Arial"/>
        </w:rPr>
      </w:pPr>
    </w:p>
    <w:p w14:paraId="44210673" w14:textId="77777777" w:rsidR="00723FFF" w:rsidRPr="00967801" w:rsidRDefault="00723FFF">
      <w:pPr>
        <w:numPr>
          <w:ilvl w:val="1"/>
          <w:numId w:val="2"/>
        </w:numPr>
        <w:ind w:left="540" w:hanging="540"/>
        <w:jc w:val="both"/>
        <w:rPr>
          <w:rFonts w:ascii="Arial" w:hAnsi="Arial" w:cs="Arial"/>
        </w:rPr>
      </w:pPr>
      <w:r w:rsidRPr="00967801">
        <w:rPr>
          <w:rFonts w:ascii="Arial" w:hAnsi="Arial" w:cs="Arial"/>
          <w:u w:val="single"/>
        </w:rPr>
        <w:t xml:space="preserve">Pojištění </w:t>
      </w:r>
      <w:r w:rsidR="00532899" w:rsidRPr="00967801">
        <w:rPr>
          <w:rFonts w:ascii="Arial" w:hAnsi="Arial" w:cs="Arial"/>
          <w:u w:val="single"/>
        </w:rPr>
        <w:t>p</w:t>
      </w:r>
      <w:r w:rsidRPr="00967801">
        <w:rPr>
          <w:rFonts w:ascii="Arial" w:hAnsi="Arial" w:cs="Arial"/>
          <w:u w:val="single"/>
        </w:rPr>
        <w:t xml:space="preserve">oddodavatelů </w:t>
      </w:r>
      <w:r w:rsidR="00BD0D1B">
        <w:rPr>
          <w:rFonts w:ascii="Arial" w:hAnsi="Arial" w:cs="Arial"/>
          <w:u w:val="single"/>
        </w:rPr>
        <w:t>a členů sdružení Zhotovitele</w:t>
      </w:r>
    </w:p>
    <w:p w14:paraId="4201499C" w14:textId="77777777" w:rsidR="00F57C82" w:rsidRDefault="00F57C82" w:rsidP="00F57C82">
      <w:pPr>
        <w:numPr>
          <w:ilvl w:val="2"/>
          <w:numId w:val="2"/>
        </w:numPr>
        <w:ind w:left="1260"/>
        <w:jc w:val="both"/>
        <w:rPr>
          <w:rFonts w:ascii="Arial" w:hAnsi="Arial" w:cs="Arial"/>
        </w:rPr>
      </w:pPr>
      <w:r w:rsidRPr="00967801">
        <w:rPr>
          <w:rFonts w:ascii="Arial" w:hAnsi="Arial" w:cs="Arial"/>
        </w:rPr>
        <w:t xml:space="preserve">Zhotovitel je povinen zabezpečit před zahájením poddodavatelských prací, aby jeho pojištění pokrývalo i práce prováděné poddodavatelsky nebo případně aby poddodavatelé disponovali vlastním pojištěním, a to minimálně ve výši odpovídající rozsahu jejich poddodávky. </w:t>
      </w:r>
      <w:r w:rsidR="00DA2ED5">
        <w:rPr>
          <w:rFonts w:ascii="Arial" w:hAnsi="Arial" w:cs="Arial"/>
        </w:rPr>
        <w:t>Za pojištění poddodavatelů odpovídá Zhotovitel.</w:t>
      </w:r>
    </w:p>
    <w:p w14:paraId="4671CBB9" w14:textId="77777777" w:rsidR="00BD0D1B" w:rsidRPr="00BD0D1B" w:rsidRDefault="00BD0D1B" w:rsidP="00BD0D1B">
      <w:pPr>
        <w:numPr>
          <w:ilvl w:val="2"/>
          <w:numId w:val="2"/>
        </w:numPr>
        <w:ind w:left="1260"/>
        <w:jc w:val="both"/>
        <w:rPr>
          <w:rFonts w:ascii="Arial" w:hAnsi="Arial" w:cs="Arial"/>
        </w:rPr>
      </w:pPr>
      <w:r>
        <w:rPr>
          <w:rFonts w:ascii="Arial" w:hAnsi="Arial" w:cs="Arial"/>
        </w:rPr>
        <w:t>Je-li Zhotovitelem více osob společně</w:t>
      </w:r>
      <w:r w:rsidR="00AF0E93">
        <w:rPr>
          <w:rFonts w:ascii="Arial" w:hAnsi="Arial" w:cs="Arial"/>
        </w:rPr>
        <w:t>,</w:t>
      </w:r>
      <w:r w:rsidRPr="00AF0E93">
        <w:rPr>
          <w:rFonts w:ascii="Arial" w:hAnsi="Arial" w:cs="Arial"/>
        </w:rPr>
        <w:t xml:space="preserve"> musí být pojištění sjednána tak</w:t>
      </w:r>
      <w:r w:rsidR="00AF0E93">
        <w:rPr>
          <w:rFonts w:ascii="Arial" w:hAnsi="Arial" w:cs="Arial"/>
        </w:rPr>
        <w:t xml:space="preserve">, aby se vztahovala </w:t>
      </w:r>
      <w:r w:rsidRPr="00BD0D1B">
        <w:rPr>
          <w:rFonts w:ascii="Arial" w:hAnsi="Arial" w:cs="Arial"/>
        </w:rPr>
        <w:t xml:space="preserve">na </w:t>
      </w:r>
      <w:r w:rsidR="00AF0E93">
        <w:rPr>
          <w:rFonts w:ascii="Arial" w:hAnsi="Arial" w:cs="Arial"/>
        </w:rPr>
        <w:t xml:space="preserve">všechny </w:t>
      </w:r>
      <w:r w:rsidRPr="00BD0D1B">
        <w:rPr>
          <w:rFonts w:ascii="Arial" w:hAnsi="Arial" w:cs="Arial"/>
        </w:rPr>
        <w:t>členy sdružení (tzv. „křížo</w:t>
      </w:r>
      <w:r w:rsidR="00AF0E93">
        <w:rPr>
          <w:rFonts w:ascii="Arial" w:hAnsi="Arial" w:cs="Arial"/>
        </w:rPr>
        <w:t>vá odpovědnost“) nebo každý člen sdružení musí být pojištěn samostatně ve stanoveném rozsahu.</w:t>
      </w:r>
    </w:p>
    <w:p w14:paraId="16A1612F" w14:textId="77777777" w:rsidR="00723FFF" w:rsidRDefault="00723FFF">
      <w:pPr>
        <w:ind w:left="540"/>
        <w:jc w:val="both"/>
        <w:rPr>
          <w:rFonts w:ascii="Arial" w:hAnsi="Arial" w:cs="Arial"/>
        </w:rPr>
      </w:pPr>
    </w:p>
    <w:p w14:paraId="481A0DE8"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 xml:space="preserve">Doklady o pojištění </w:t>
      </w:r>
    </w:p>
    <w:p w14:paraId="2A946236" w14:textId="77777777" w:rsidR="00AF0E93" w:rsidRDefault="0017583A" w:rsidP="00AF0E93">
      <w:pPr>
        <w:numPr>
          <w:ilvl w:val="2"/>
          <w:numId w:val="2"/>
        </w:numPr>
        <w:ind w:left="1260"/>
        <w:jc w:val="both"/>
        <w:rPr>
          <w:rFonts w:ascii="Arial" w:hAnsi="Arial" w:cs="Arial"/>
        </w:rPr>
      </w:pPr>
      <w:r w:rsidRPr="006737D7">
        <w:rPr>
          <w:rFonts w:ascii="Arial" w:hAnsi="Arial" w:cs="Arial"/>
        </w:rPr>
        <w:t>Dokladem o pojištění je platná a účinná pojistná smlouva (vč. veškerých příloh, obchodních podmínek či jiných součástí pojistné smlouvy) od počátku zahájení prací na díle, u níž Zhotovitel řádně a včas uhradil pojistné</w:t>
      </w:r>
      <w:r w:rsidR="00EB4C66" w:rsidRPr="006737D7">
        <w:rPr>
          <w:rFonts w:ascii="Arial" w:hAnsi="Arial" w:cs="Arial"/>
        </w:rPr>
        <w:t>.</w:t>
      </w:r>
      <w:r w:rsidR="00AF0E93" w:rsidRPr="006737D7">
        <w:rPr>
          <w:rFonts w:ascii="Arial" w:hAnsi="Arial" w:cs="Arial"/>
        </w:rPr>
        <w:t xml:space="preserve"> Zhotovitel je povinen uvedená pojištění platně a účinně sjednat po celou dobu provádění díla, až do doby odstranění případných vad a nedodělků uvedených v protokolu o předání a převzetí díla.</w:t>
      </w:r>
    </w:p>
    <w:p w14:paraId="19887ECC" w14:textId="77777777" w:rsidR="00D80FEF" w:rsidRPr="001B1C1E" w:rsidRDefault="00D80FEF" w:rsidP="001B1C1E">
      <w:pPr>
        <w:numPr>
          <w:ilvl w:val="2"/>
          <w:numId w:val="2"/>
        </w:numPr>
        <w:ind w:left="1260"/>
        <w:jc w:val="both"/>
        <w:rPr>
          <w:rFonts w:ascii="Arial" w:hAnsi="Arial" w:cs="Arial"/>
        </w:rPr>
      </w:pPr>
      <w:r w:rsidRPr="001B1C1E">
        <w:rPr>
          <w:rFonts w:ascii="Arial" w:hAnsi="Arial" w:cs="Arial"/>
        </w:rPr>
        <w:t xml:space="preserve">Doklad o pojištění je Zhotovitel povinen na požádání předložit Objednateli. Nepředložení kteréhokoliv dokladu o pojištění nejpozději do 10 kalendářních dnů ode dne výzvy Objednatele, </w:t>
      </w:r>
      <w:r w:rsidR="00967801" w:rsidRPr="001B1C1E">
        <w:rPr>
          <w:rFonts w:ascii="Arial" w:hAnsi="Arial" w:cs="Arial"/>
        </w:rPr>
        <w:t>se považuje</w:t>
      </w:r>
      <w:r w:rsidRPr="001B1C1E">
        <w:rPr>
          <w:rFonts w:ascii="Arial" w:hAnsi="Arial" w:cs="Arial"/>
        </w:rPr>
        <w:t xml:space="preserve"> za </w:t>
      </w:r>
      <w:r w:rsidR="00967801" w:rsidRPr="001B1C1E">
        <w:rPr>
          <w:rFonts w:ascii="Arial" w:hAnsi="Arial" w:cs="Arial"/>
        </w:rPr>
        <w:t>podstatné porušení této smlouvy, které</w:t>
      </w:r>
      <w:r w:rsidRPr="001B1C1E">
        <w:rPr>
          <w:rFonts w:ascii="Arial" w:hAnsi="Arial" w:cs="Arial"/>
        </w:rPr>
        <w:t xml:space="preserve"> opravňuje Objednatele k okamžitému odstoupení od </w:t>
      </w:r>
      <w:r w:rsidR="005C427C" w:rsidRPr="001B1C1E">
        <w:rPr>
          <w:rFonts w:ascii="Arial" w:hAnsi="Arial" w:cs="Arial"/>
        </w:rPr>
        <w:t>S</w:t>
      </w:r>
      <w:r w:rsidRPr="001B1C1E">
        <w:rPr>
          <w:rFonts w:ascii="Arial" w:hAnsi="Arial" w:cs="Arial"/>
        </w:rPr>
        <w:t>mlouvy.</w:t>
      </w:r>
    </w:p>
    <w:p w14:paraId="24750F09" w14:textId="77777777" w:rsidR="00723FFF" w:rsidRDefault="00723FFF">
      <w:pPr>
        <w:rPr>
          <w:rFonts w:ascii="Arial" w:hAnsi="Arial" w:cs="Arial"/>
          <w:b/>
          <w:color w:val="00B050"/>
          <w:sz w:val="22"/>
        </w:rPr>
      </w:pPr>
    </w:p>
    <w:p w14:paraId="39CE8537" w14:textId="77777777" w:rsidR="00723FFF" w:rsidRDefault="00723FFF">
      <w:pPr>
        <w:numPr>
          <w:ilvl w:val="1"/>
          <w:numId w:val="2"/>
        </w:numPr>
        <w:ind w:left="540" w:hanging="540"/>
        <w:jc w:val="both"/>
        <w:rPr>
          <w:rFonts w:ascii="Arial" w:hAnsi="Arial" w:cs="Arial"/>
        </w:rPr>
      </w:pPr>
      <w:r>
        <w:rPr>
          <w:rFonts w:ascii="Arial" w:hAnsi="Arial" w:cs="Arial"/>
          <w:u w:val="single"/>
        </w:rPr>
        <w:t>Povinnosti obou stran při vzniku pojistné události</w:t>
      </w:r>
    </w:p>
    <w:p w14:paraId="42D96A9E" w14:textId="77777777" w:rsidR="00D80FEF" w:rsidRDefault="00D80FEF" w:rsidP="00D80FEF">
      <w:pPr>
        <w:numPr>
          <w:ilvl w:val="2"/>
          <w:numId w:val="2"/>
        </w:numPr>
        <w:ind w:left="1260"/>
        <w:jc w:val="both"/>
        <w:rPr>
          <w:rFonts w:ascii="Arial" w:hAnsi="Arial" w:cs="Arial"/>
        </w:rPr>
      </w:pPr>
      <w:r>
        <w:rPr>
          <w:rFonts w:ascii="Arial" w:hAnsi="Arial" w:cs="Arial"/>
        </w:rPr>
        <w:t>Při vzniku pojistné události zabezpečuje veškeré úkony vůči svému pojistiteli Zhotovitel.</w:t>
      </w:r>
    </w:p>
    <w:p w14:paraId="29DC0EDC" w14:textId="77777777" w:rsidR="00D80FEF" w:rsidRDefault="00D80FEF" w:rsidP="00D80FEF">
      <w:pPr>
        <w:numPr>
          <w:ilvl w:val="2"/>
          <w:numId w:val="2"/>
        </w:numPr>
        <w:ind w:left="1260"/>
        <w:jc w:val="both"/>
        <w:rPr>
          <w:rFonts w:ascii="Arial" w:hAnsi="Arial" w:cs="Arial"/>
        </w:rPr>
      </w:pPr>
      <w:r>
        <w:rPr>
          <w:rFonts w:ascii="Arial" w:hAnsi="Arial" w:cs="Arial"/>
        </w:rPr>
        <w:t>Objednatel je povinen poskytnout v souvislosti s pojistnou událostí Zhotoviteli veškerou součinnost, která je v jeho možnostech.</w:t>
      </w:r>
    </w:p>
    <w:p w14:paraId="7A32D121" w14:textId="77777777" w:rsidR="00D80FEF" w:rsidRDefault="00D80FEF" w:rsidP="00D80FEF">
      <w:pPr>
        <w:numPr>
          <w:ilvl w:val="2"/>
          <w:numId w:val="2"/>
        </w:numPr>
        <w:ind w:left="1260"/>
        <w:jc w:val="both"/>
        <w:rPr>
          <w:rFonts w:ascii="Arial" w:hAnsi="Arial" w:cs="Arial"/>
        </w:rPr>
      </w:pPr>
      <w:r>
        <w:rPr>
          <w:rFonts w:ascii="Arial" w:hAnsi="Arial" w:cs="Arial"/>
        </w:rPr>
        <w:t>Náklady na pojištění nese Zhotovitel a má je zahrnuty v ceně za dílo.</w:t>
      </w:r>
    </w:p>
    <w:p w14:paraId="0A8DDC92" w14:textId="77777777" w:rsidR="00723FFF" w:rsidRDefault="00723FFF">
      <w:pPr>
        <w:jc w:val="both"/>
        <w:rPr>
          <w:rFonts w:ascii="Arial" w:hAnsi="Arial" w:cs="Arial"/>
        </w:rPr>
      </w:pPr>
    </w:p>
    <w:p w14:paraId="7F5390FF" w14:textId="77777777" w:rsidR="00C50544" w:rsidRDefault="00C50544" w:rsidP="00C50544">
      <w:pPr>
        <w:jc w:val="both"/>
        <w:rPr>
          <w:rFonts w:ascii="Arial" w:hAnsi="Arial" w:cs="Arial"/>
        </w:rPr>
      </w:pPr>
    </w:p>
    <w:p w14:paraId="43EE7D2C" w14:textId="77777777" w:rsidR="00021B27" w:rsidRPr="006737D7" w:rsidRDefault="00021B27" w:rsidP="00021B27">
      <w:pPr>
        <w:numPr>
          <w:ilvl w:val="0"/>
          <w:numId w:val="2"/>
        </w:numPr>
        <w:pBdr>
          <w:top w:val="single" w:sz="4" w:space="1" w:color="000000"/>
          <w:left w:val="single" w:sz="4" w:space="4" w:color="000000"/>
          <w:bottom w:val="single" w:sz="4" w:space="0" w:color="000000"/>
          <w:right w:val="single" w:sz="4" w:space="4" w:color="000000"/>
        </w:pBdr>
        <w:shd w:val="clear" w:color="auto" w:fill="CCFFFF"/>
        <w:jc w:val="both"/>
        <w:rPr>
          <w:rFonts w:ascii="Arial" w:hAnsi="Arial" w:cs="Arial"/>
          <w:u w:val="single"/>
        </w:rPr>
      </w:pPr>
      <w:r w:rsidRPr="006737D7">
        <w:rPr>
          <w:rFonts w:ascii="Arial" w:hAnsi="Arial" w:cs="Arial"/>
          <w:b/>
          <w:caps/>
        </w:rPr>
        <w:t>sociální a enviromentální aspekty plnění</w:t>
      </w:r>
    </w:p>
    <w:p w14:paraId="2F44E89D" w14:textId="77777777" w:rsidR="00C50544" w:rsidRPr="006737D7" w:rsidRDefault="00C50544" w:rsidP="00C50544">
      <w:pPr>
        <w:jc w:val="both"/>
        <w:rPr>
          <w:rFonts w:ascii="Arial" w:hAnsi="Arial" w:cs="Arial"/>
          <w:u w:val="single"/>
        </w:rPr>
      </w:pPr>
    </w:p>
    <w:p w14:paraId="019C8A88" w14:textId="77777777" w:rsidR="00C50544" w:rsidRPr="006737D7" w:rsidRDefault="00C50544" w:rsidP="00C50544">
      <w:pPr>
        <w:numPr>
          <w:ilvl w:val="1"/>
          <w:numId w:val="2"/>
        </w:numPr>
        <w:ind w:left="540" w:hanging="540"/>
        <w:jc w:val="both"/>
        <w:rPr>
          <w:rFonts w:ascii="Arial" w:hAnsi="Arial" w:cs="Arial"/>
        </w:rPr>
      </w:pPr>
      <w:r w:rsidRPr="006737D7">
        <w:rPr>
          <w:rFonts w:ascii="Arial" w:hAnsi="Arial" w:cs="Arial"/>
          <w:u w:val="single"/>
        </w:rPr>
        <w:t xml:space="preserve">Sociální </w:t>
      </w:r>
      <w:r w:rsidR="00021B27" w:rsidRPr="006737D7">
        <w:rPr>
          <w:rFonts w:ascii="Arial" w:hAnsi="Arial" w:cs="Arial"/>
          <w:u w:val="single"/>
        </w:rPr>
        <w:t>aspekty</w:t>
      </w:r>
    </w:p>
    <w:p w14:paraId="6D7B3F6C" w14:textId="77777777" w:rsidR="00377DFA" w:rsidRPr="006737D7" w:rsidRDefault="00377DFA" w:rsidP="00377DFA">
      <w:pPr>
        <w:numPr>
          <w:ilvl w:val="2"/>
          <w:numId w:val="2"/>
        </w:numPr>
        <w:ind w:left="1260"/>
        <w:jc w:val="both"/>
        <w:rPr>
          <w:rFonts w:ascii="Arial" w:hAnsi="Arial" w:cs="Arial"/>
        </w:rPr>
      </w:pPr>
      <w:r w:rsidRPr="006737D7">
        <w:rPr>
          <w:rFonts w:ascii="Arial" w:hAnsi="Arial" w:cs="Arial"/>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2C3CFF08" w14:textId="77777777" w:rsidR="00090D83" w:rsidRPr="006737D7" w:rsidRDefault="00377DFA" w:rsidP="00021B27">
      <w:pPr>
        <w:numPr>
          <w:ilvl w:val="2"/>
          <w:numId w:val="2"/>
        </w:numPr>
        <w:ind w:left="1260"/>
        <w:jc w:val="both"/>
        <w:rPr>
          <w:rFonts w:ascii="Arial" w:hAnsi="Arial" w:cs="Arial"/>
        </w:rPr>
      </w:pPr>
      <w:r w:rsidRPr="006737D7">
        <w:rPr>
          <w:rFonts w:ascii="Arial" w:hAnsi="Arial" w:cs="Arial"/>
        </w:rPr>
        <w:t xml:space="preserve">Zhotovitel je </w:t>
      </w:r>
      <w:r w:rsidR="00090D83" w:rsidRPr="006737D7">
        <w:rPr>
          <w:rFonts w:ascii="Arial" w:hAnsi="Arial" w:cs="Arial"/>
        </w:rPr>
        <w:t>povinen v případě, že plnění veř</w:t>
      </w:r>
      <w:r w:rsidRPr="006737D7">
        <w:rPr>
          <w:rFonts w:ascii="Arial" w:hAnsi="Arial" w:cs="Arial"/>
        </w:rPr>
        <w:t>ejné zaká</w:t>
      </w:r>
      <w:r w:rsidR="00090D83" w:rsidRPr="006737D7">
        <w:rPr>
          <w:rFonts w:ascii="Arial" w:hAnsi="Arial" w:cs="Arial"/>
        </w:rPr>
        <w:t>z</w:t>
      </w:r>
      <w:r w:rsidRPr="006737D7">
        <w:rPr>
          <w:rFonts w:ascii="Arial" w:hAnsi="Arial" w:cs="Arial"/>
        </w:rPr>
        <w:t xml:space="preserve">ky využije </w:t>
      </w:r>
      <w:r w:rsidR="00090D83" w:rsidRPr="006737D7">
        <w:rPr>
          <w:rFonts w:ascii="Arial" w:hAnsi="Arial" w:cs="Arial"/>
        </w:rPr>
        <w:t>poddodavatele</w:t>
      </w:r>
      <w:r w:rsidRPr="006737D7">
        <w:rPr>
          <w:rFonts w:ascii="Arial" w:hAnsi="Arial" w:cs="Arial"/>
        </w:rPr>
        <w:t>, zabezpečit v rámci férových podmínek v dodavatelském řetězci, aby sml</w:t>
      </w:r>
      <w:r w:rsidR="00090D83" w:rsidRPr="006737D7">
        <w:rPr>
          <w:rFonts w:ascii="Arial" w:hAnsi="Arial" w:cs="Arial"/>
        </w:rPr>
        <w:t>o</w:t>
      </w:r>
      <w:r w:rsidRPr="006737D7">
        <w:rPr>
          <w:rFonts w:ascii="Arial" w:hAnsi="Arial" w:cs="Arial"/>
        </w:rPr>
        <w:t xml:space="preserve">uvy mezi </w:t>
      </w:r>
      <w:r w:rsidR="00090D83" w:rsidRPr="006737D7">
        <w:rPr>
          <w:rFonts w:ascii="Arial" w:hAnsi="Arial" w:cs="Arial"/>
        </w:rPr>
        <w:t xml:space="preserve">Zhotovitelem </w:t>
      </w:r>
      <w:r w:rsidRPr="006737D7">
        <w:rPr>
          <w:rFonts w:ascii="Arial" w:hAnsi="Arial" w:cs="Arial"/>
        </w:rPr>
        <w:t>a jeho poddodavateli o</w:t>
      </w:r>
      <w:r w:rsidR="00090D83" w:rsidRPr="006737D7">
        <w:rPr>
          <w:rFonts w:ascii="Arial" w:hAnsi="Arial" w:cs="Arial"/>
        </w:rPr>
        <w:t>b</w:t>
      </w:r>
      <w:r w:rsidRPr="006737D7">
        <w:rPr>
          <w:rFonts w:ascii="Arial" w:hAnsi="Arial" w:cs="Arial"/>
        </w:rPr>
        <w:t xml:space="preserve">sahovaly </w:t>
      </w:r>
      <w:r w:rsidR="00090D83" w:rsidRPr="006737D7">
        <w:rPr>
          <w:rFonts w:ascii="Arial" w:hAnsi="Arial" w:cs="Arial"/>
        </w:rPr>
        <w:t xml:space="preserve">obchodní </w:t>
      </w:r>
      <w:r w:rsidRPr="006737D7">
        <w:rPr>
          <w:rFonts w:ascii="Arial" w:hAnsi="Arial" w:cs="Arial"/>
        </w:rPr>
        <w:t xml:space="preserve">podmínky obdobné, jako jsou </w:t>
      </w:r>
      <w:r w:rsidR="00090D83" w:rsidRPr="006737D7">
        <w:rPr>
          <w:rFonts w:ascii="Arial" w:hAnsi="Arial" w:cs="Arial"/>
        </w:rPr>
        <w:t xml:space="preserve">obchodní </w:t>
      </w:r>
      <w:r w:rsidRPr="006737D7">
        <w:rPr>
          <w:rFonts w:ascii="Arial" w:hAnsi="Arial" w:cs="Arial"/>
        </w:rPr>
        <w:t>podmínky této smlouvy o dílo</w:t>
      </w:r>
      <w:r w:rsidR="00021B27" w:rsidRPr="006737D7">
        <w:rPr>
          <w:rFonts w:ascii="Arial" w:hAnsi="Arial" w:cs="Arial"/>
        </w:rPr>
        <w:t xml:space="preserve">, přiměřeně upravené k rozsahu a charakteru poddodávky. </w:t>
      </w:r>
      <w:r w:rsidRPr="006737D7">
        <w:rPr>
          <w:rFonts w:ascii="Arial" w:hAnsi="Arial" w:cs="Arial"/>
        </w:rPr>
        <w:t xml:space="preserve">Požádá-li o to Objednatel, je Zhotovitel povinen poskytnout Objednateli do 3 tří </w:t>
      </w:r>
      <w:r w:rsidR="00090D83" w:rsidRPr="006737D7">
        <w:rPr>
          <w:rFonts w:ascii="Arial" w:hAnsi="Arial" w:cs="Arial"/>
        </w:rPr>
        <w:t xml:space="preserve">pracovních </w:t>
      </w:r>
      <w:r w:rsidRPr="006737D7">
        <w:rPr>
          <w:rFonts w:ascii="Arial" w:hAnsi="Arial" w:cs="Arial"/>
        </w:rPr>
        <w:t xml:space="preserve">dnů od </w:t>
      </w:r>
      <w:r w:rsidR="00090D83" w:rsidRPr="006737D7">
        <w:rPr>
          <w:rFonts w:ascii="Arial" w:hAnsi="Arial" w:cs="Arial"/>
        </w:rPr>
        <w:t xml:space="preserve">doručení písemné </w:t>
      </w:r>
      <w:r w:rsidRPr="006737D7">
        <w:rPr>
          <w:rFonts w:ascii="Arial" w:hAnsi="Arial" w:cs="Arial"/>
        </w:rPr>
        <w:t xml:space="preserve">výzvy Objednatele </w:t>
      </w:r>
      <w:r w:rsidR="00090D83" w:rsidRPr="006737D7">
        <w:rPr>
          <w:rFonts w:ascii="Arial" w:hAnsi="Arial" w:cs="Arial"/>
        </w:rPr>
        <w:t xml:space="preserve">(lze učinit i zápisem ve Stavebním deníku) </w:t>
      </w:r>
      <w:r w:rsidRPr="006737D7">
        <w:rPr>
          <w:rFonts w:ascii="Arial" w:hAnsi="Arial" w:cs="Arial"/>
        </w:rPr>
        <w:t>údaje o všech svých poddodavatelích a na základ</w:t>
      </w:r>
      <w:r w:rsidR="00090D83" w:rsidRPr="006737D7">
        <w:rPr>
          <w:rFonts w:ascii="Arial" w:hAnsi="Arial" w:cs="Arial"/>
        </w:rPr>
        <w:t xml:space="preserve">ě žádosti </w:t>
      </w:r>
      <w:r w:rsidR="00B0219D" w:rsidRPr="006737D7">
        <w:rPr>
          <w:rFonts w:ascii="Arial" w:hAnsi="Arial" w:cs="Arial"/>
        </w:rPr>
        <w:t>O</w:t>
      </w:r>
      <w:r w:rsidR="00090D83" w:rsidRPr="006737D7">
        <w:rPr>
          <w:rFonts w:ascii="Arial" w:hAnsi="Arial" w:cs="Arial"/>
        </w:rPr>
        <w:t>bjednatel</w:t>
      </w:r>
      <w:r w:rsidR="00B0219D" w:rsidRPr="006737D7">
        <w:rPr>
          <w:rFonts w:ascii="Arial" w:hAnsi="Arial" w:cs="Arial"/>
        </w:rPr>
        <w:t>e</w:t>
      </w:r>
      <w:r w:rsidR="00090D83" w:rsidRPr="006737D7">
        <w:rPr>
          <w:rFonts w:ascii="Arial" w:hAnsi="Arial" w:cs="Arial"/>
        </w:rPr>
        <w:t xml:space="preserve"> předložit O</w:t>
      </w:r>
      <w:r w:rsidRPr="006737D7">
        <w:rPr>
          <w:rFonts w:ascii="Arial" w:hAnsi="Arial" w:cs="Arial"/>
        </w:rPr>
        <w:t xml:space="preserve">bjednateli ke kontrole smlouvy uzavřené </w:t>
      </w:r>
      <w:r w:rsidR="00090D83" w:rsidRPr="006737D7">
        <w:rPr>
          <w:rFonts w:ascii="Arial" w:hAnsi="Arial" w:cs="Arial"/>
        </w:rPr>
        <w:t xml:space="preserve">s těmito poddodavateli. </w:t>
      </w:r>
    </w:p>
    <w:p w14:paraId="3B10B165" w14:textId="77777777" w:rsidR="00C50544" w:rsidRPr="006737D7" w:rsidRDefault="00377DFA">
      <w:pPr>
        <w:numPr>
          <w:ilvl w:val="2"/>
          <w:numId w:val="2"/>
        </w:numPr>
        <w:ind w:left="1260"/>
        <w:jc w:val="both"/>
        <w:rPr>
          <w:rFonts w:ascii="Arial" w:hAnsi="Arial" w:cs="Arial"/>
        </w:rPr>
      </w:pPr>
      <w:r w:rsidRPr="006737D7">
        <w:rPr>
          <w:rFonts w:ascii="Arial" w:hAnsi="Arial" w:cs="Arial"/>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w:t>
      </w:r>
      <w:r w:rsidR="00CF59A7" w:rsidRPr="006737D7">
        <w:rPr>
          <w:rFonts w:ascii="Arial" w:hAnsi="Arial" w:cs="Arial"/>
        </w:rPr>
        <w:t>6</w:t>
      </w:r>
      <w:r w:rsidR="006B655A" w:rsidRPr="006737D7">
        <w:rPr>
          <w:rFonts w:ascii="Arial" w:hAnsi="Arial" w:cs="Arial"/>
        </w:rPr>
        <w:t>0</w:t>
      </w:r>
      <w:r w:rsidRPr="006737D7">
        <w:rPr>
          <w:rFonts w:ascii="Arial" w:hAnsi="Arial" w:cs="Arial"/>
        </w:rPr>
        <w:t xml:space="preserve"> </w:t>
      </w:r>
      <w:r w:rsidR="006B655A" w:rsidRPr="006737D7">
        <w:rPr>
          <w:rFonts w:ascii="Arial" w:hAnsi="Arial" w:cs="Arial"/>
        </w:rPr>
        <w:t>kalendářních</w:t>
      </w:r>
      <w:r w:rsidRPr="006737D7">
        <w:rPr>
          <w:rFonts w:ascii="Arial" w:hAnsi="Arial" w:cs="Arial"/>
        </w:rPr>
        <w:t xml:space="preserve"> dnů od obdržení platby ze strany </w:t>
      </w:r>
      <w:r w:rsidR="00C24693" w:rsidRPr="006737D7">
        <w:rPr>
          <w:rFonts w:ascii="Arial" w:hAnsi="Arial" w:cs="Arial"/>
        </w:rPr>
        <w:t>O</w:t>
      </w:r>
      <w:r w:rsidRPr="006737D7">
        <w:rPr>
          <w:rFonts w:ascii="Arial" w:hAnsi="Arial" w:cs="Arial"/>
        </w:rPr>
        <w:t xml:space="preserve">bjednatele za konkrétní plnění. </w:t>
      </w:r>
    </w:p>
    <w:p w14:paraId="0A724138" w14:textId="77777777" w:rsidR="006737D7" w:rsidRPr="006737D7" w:rsidRDefault="006737D7" w:rsidP="006737D7">
      <w:pPr>
        <w:ind w:left="1260"/>
        <w:jc w:val="both"/>
        <w:rPr>
          <w:rFonts w:ascii="Arial" w:hAnsi="Arial" w:cs="Arial"/>
        </w:rPr>
      </w:pPr>
    </w:p>
    <w:p w14:paraId="5C3CA66F" w14:textId="77777777" w:rsidR="00C50544" w:rsidRPr="006737D7" w:rsidRDefault="006E3496" w:rsidP="00C50544">
      <w:pPr>
        <w:numPr>
          <w:ilvl w:val="1"/>
          <w:numId w:val="2"/>
        </w:numPr>
        <w:ind w:left="540" w:hanging="540"/>
        <w:jc w:val="both"/>
        <w:rPr>
          <w:rFonts w:ascii="Arial" w:hAnsi="Arial" w:cs="Arial"/>
        </w:rPr>
      </w:pPr>
      <w:r w:rsidRPr="006737D7">
        <w:rPr>
          <w:rFonts w:ascii="Arial" w:hAnsi="Arial" w:cs="Arial"/>
          <w:u w:val="single"/>
        </w:rPr>
        <w:t>Environmentální</w:t>
      </w:r>
      <w:r w:rsidR="00C50544" w:rsidRPr="006737D7">
        <w:rPr>
          <w:rFonts w:ascii="Arial" w:hAnsi="Arial" w:cs="Arial"/>
          <w:u w:val="single"/>
        </w:rPr>
        <w:t xml:space="preserve"> </w:t>
      </w:r>
      <w:r w:rsidR="00021B27" w:rsidRPr="006737D7">
        <w:rPr>
          <w:rFonts w:ascii="Arial" w:hAnsi="Arial" w:cs="Arial"/>
          <w:u w:val="single"/>
        </w:rPr>
        <w:t>aspekty</w:t>
      </w:r>
    </w:p>
    <w:p w14:paraId="1DC9C6CB" w14:textId="77777777" w:rsidR="00444965" w:rsidRPr="006737D7" w:rsidRDefault="00444965" w:rsidP="00444965">
      <w:pPr>
        <w:numPr>
          <w:ilvl w:val="2"/>
          <w:numId w:val="2"/>
        </w:numPr>
        <w:ind w:left="1260"/>
        <w:jc w:val="both"/>
        <w:rPr>
          <w:rFonts w:ascii="Arial" w:hAnsi="Arial" w:cs="Arial"/>
          <w:strike/>
        </w:rPr>
      </w:pPr>
      <w:r w:rsidRPr="006737D7">
        <w:rPr>
          <w:rFonts w:ascii="Arial" w:hAnsi="Arial" w:cs="Arial"/>
        </w:rPr>
        <w:t>Zhotovitel je povinen za</w:t>
      </w:r>
      <w:r w:rsidR="00C90158" w:rsidRPr="006737D7">
        <w:rPr>
          <w:rFonts w:ascii="Arial" w:hAnsi="Arial" w:cs="Arial"/>
        </w:rPr>
        <w:t>jistit provádění a kontrolu díla</w:t>
      </w:r>
      <w:r w:rsidRPr="006737D7">
        <w:rPr>
          <w:rFonts w:ascii="Arial" w:hAnsi="Arial" w:cs="Arial"/>
        </w:rPr>
        <w:t xml:space="preserve"> v souladu se zásadami norem řady ČSN EN ISO 9000 a ČSN EN ISO 14 000. Výstupy z kontrol bude Zhotovitel v měsíčních intervalech předávat</w:t>
      </w:r>
      <w:r w:rsidR="006737D7">
        <w:rPr>
          <w:rFonts w:ascii="Arial" w:hAnsi="Arial" w:cs="Arial"/>
        </w:rPr>
        <w:t xml:space="preserve"> na vyžádání</w:t>
      </w:r>
      <w:r w:rsidRPr="006737D7">
        <w:rPr>
          <w:rFonts w:ascii="Arial" w:hAnsi="Arial" w:cs="Arial"/>
        </w:rPr>
        <w:t xml:space="preserve"> </w:t>
      </w:r>
      <w:r w:rsidR="00FC5F07" w:rsidRPr="006737D7">
        <w:rPr>
          <w:rFonts w:ascii="Arial" w:hAnsi="Arial" w:cs="Arial"/>
        </w:rPr>
        <w:t>TDS</w:t>
      </w:r>
      <w:r w:rsidRPr="006737D7">
        <w:rPr>
          <w:rFonts w:ascii="Arial" w:hAnsi="Arial" w:cs="Arial"/>
        </w:rPr>
        <w:t xml:space="preserve">. Objednatel je oprávněn v případě pochybností provést kontrolu </w:t>
      </w:r>
      <w:r w:rsidRPr="006737D7">
        <w:rPr>
          <w:rFonts w:ascii="Arial" w:hAnsi="Arial" w:cs="Arial"/>
        </w:rPr>
        <w:lastRenderedPageBreak/>
        <w:t xml:space="preserve">dodržování norem nezávislou třetí osobou a Zhotovitel je povinen poskytnout potřebnou součinnost. </w:t>
      </w:r>
    </w:p>
    <w:p w14:paraId="60DC24BF" w14:textId="77777777" w:rsidR="00B66858" w:rsidRPr="006737D7" w:rsidRDefault="00B66858" w:rsidP="00B66858">
      <w:pPr>
        <w:numPr>
          <w:ilvl w:val="2"/>
          <w:numId w:val="2"/>
        </w:numPr>
        <w:ind w:left="1260"/>
        <w:jc w:val="both"/>
        <w:rPr>
          <w:rFonts w:ascii="Arial" w:hAnsi="Arial" w:cs="Arial"/>
        </w:rPr>
      </w:pPr>
      <w:r w:rsidRPr="006737D7">
        <w:rPr>
          <w:rFonts w:ascii="Arial" w:hAnsi="Arial" w:cs="Arial"/>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87AACC4" w14:textId="77777777" w:rsidR="00B66858" w:rsidRPr="00C13781" w:rsidRDefault="00B66858" w:rsidP="00B66858">
      <w:pPr>
        <w:numPr>
          <w:ilvl w:val="2"/>
          <w:numId w:val="2"/>
        </w:numPr>
        <w:ind w:left="1260"/>
        <w:jc w:val="both"/>
        <w:rPr>
          <w:rFonts w:ascii="Arial" w:hAnsi="Arial" w:cs="Arial"/>
        </w:rPr>
      </w:pPr>
      <w:r w:rsidRPr="006737D7">
        <w:rPr>
          <w:rFonts w:ascii="Arial" w:hAnsi="Arial" w:cs="Arial"/>
        </w:rPr>
        <w:t xml:space="preserve">Zhotovitel je povinen vést evidenci o všech druzích odpadů vzniklých z jeho činnosti a vést </w:t>
      </w:r>
      <w:r w:rsidRPr="00C13781">
        <w:rPr>
          <w:rFonts w:ascii="Arial" w:hAnsi="Arial" w:cs="Arial"/>
        </w:rPr>
        <w:t>evidenci o způsobu jejich zneškodňování.</w:t>
      </w:r>
    </w:p>
    <w:p w14:paraId="1542E54D" w14:textId="77777777" w:rsidR="00766D21" w:rsidRPr="004A5AFD" w:rsidRDefault="00766D21" w:rsidP="00B66858">
      <w:pPr>
        <w:numPr>
          <w:ilvl w:val="2"/>
          <w:numId w:val="2"/>
        </w:numPr>
        <w:ind w:left="1260"/>
        <w:jc w:val="both"/>
        <w:rPr>
          <w:rFonts w:ascii="Arial" w:hAnsi="Arial" w:cs="Arial"/>
        </w:rPr>
      </w:pPr>
      <w:r w:rsidRPr="004A5AFD">
        <w:rPr>
          <w:rFonts w:ascii="Arial" w:hAnsi="Arial" w:cs="Arial"/>
        </w:rPr>
        <w:t>Zhotovitel je povinen rovněž dodržovat podmínky DNSH tak, jak jsou definovány v čl. 14 Smlouvy.</w:t>
      </w:r>
    </w:p>
    <w:p w14:paraId="42636575" w14:textId="77777777" w:rsidR="00C50544" w:rsidRDefault="00C50544">
      <w:pPr>
        <w:jc w:val="both"/>
        <w:rPr>
          <w:rFonts w:ascii="Arial" w:hAnsi="Arial" w:cs="Arial"/>
        </w:rPr>
      </w:pPr>
    </w:p>
    <w:p w14:paraId="7A3812F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Vyšší moc</w:t>
      </w:r>
    </w:p>
    <w:p w14:paraId="543C8949" w14:textId="77777777" w:rsidR="00723FFF" w:rsidRDefault="00723FFF">
      <w:pPr>
        <w:jc w:val="both"/>
        <w:rPr>
          <w:rFonts w:ascii="Arial" w:hAnsi="Arial" w:cs="Arial"/>
          <w:u w:val="single"/>
        </w:rPr>
      </w:pPr>
    </w:p>
    <w:p w14:paraId="316BA397" w14:textId="77777777" w:rsidR="00723FFF" w:rsidRDefault="00723FFF">
      <w:pPr>
        <w:numPr>
          <w:ilvl w:val="1"/>
          <w:numId w:val="2"/>
        </w:numPr>
        <w:ind w:left="540" w:hanging="540"/>
        <w:jc w:val="both"/>
        <w:rPr>
          <w:rFonts w:ascii="Arial" w:hAnsi="Arial" w:cs="Arial"/>
        </w:rPr>
      </w:pPr>
      <w:r>
        <w:rPr>
          <w:rFonts w:ascii="Arial" w:hAnsi="Arial" w:cs="Arial"/>
          <w:u w:val="single"/>
        </w:rPr>
        <w:t>Definice vyšší moci</w:t>
      </w:r>
    </w:p>
    <w:p w14:paraId="096FAB2E" w14:textId="77777777" w:rsidR="00723FFF" w:rsidRDefault="00723FFF">
      <w:pPr>
        <w:numPr>
          <w:ilvl w:val="2"/>
          <w:numId w:val="2"/>
        </w:numPr>
        <w:ind w:left="1260"/>
        <w:jc w:val="both"/>
        <w:rPr>
          <w:rFonts w:ascii="Arial" w:hAnsi="Arial" w:cs="Arial"/>
        </w:rPr>
      </w:pPr>
      <w:r>
        <w:rPr>
          <w:rFonts w:ascii="Arial" w:hAnsi="Arial" w:cs="Arial"/>
        </w:rPr>
        <w:t>Za vyšší moc se považují okolnosti mající vliv na dílo, které nejsou závislé na Zhotoviteli ani na Objednateli a které ani Zhotovitel ani Objednatel nemohou ovlivnit. Jedná se např. o válku, mobilizaci, povstání, živelné pohromy</w:t>
      </w:r>
      <w:r w:rsidR="00967801">
        <w:rPr>
          <w:rFonts w:ascii="Arial" w:hAnsi="Arial" w:cs="Arial"/>
        </w:rPr>
        <w:t>, pandemie</w:t>
      </w:r>
      <w:r>
        <w:rPr>
          <w:rFonts w:ascii="Arial" w:hAnsi="Arial" w:cs="Arial"/>
        </w:rPr>
        <w:t xml:space="preserve"> apod.</w:t>
      </w:r>
    </w:p>
    <w:p w14:paraId="1C06B697" w14:textId="77777777" w:rsidR="00723FFF" w:rsidRDefault="00723FFF">
      <w:pPr>
        <w:jc w:val="both"/>
        <w:rPr>
          <w:rFonts w:ascii="Arial" w:hAnsi="Arial" w:cs="Arial"/>
        </w:rPr>
      </w:pPr>
    </w:p>
    <w:p w14:paraId="48977F25" w14:textId="77777777" w:rsidR="00723FFF" w:rsidRDefault="00723FFF">
      <w:pPr>
        <w:numPr>
          <w:ilvl w:val="1"/>
          <w:numId w:val="2"/>
        </w:numPr>
        <w:ind w:left="540" w:hanging="540"/>
        <w:jc w:val="both"/>
        <w:rPr>
          <w:rFonts w:ascii="Arial" w:hAnsi="Arial" w:cs="Arial"/>
        </w:rPr>
      </w:pPr>
      <w:r>
        <w:rPr>
          <w:rFonts w:ascii="Arial" w:hAnsi="Arial" w:cs="Arial"/>
          <w:u w:val="single"/>
        </w:rPr>
        <w:t>Práva a povinnosti při vzniku vyšší moci</w:t>
      </w:r>
    </w:p>
    <w:p w14:paraId="76F5826F" w14:textId="77777777" w:rsidR="00723FFF" w:rsidRDefault="00723FFF">
      <w:pPr>
        <w:numPr>
          <w:ilvl w:val="2"/>
          <w:numId w:val="2"/>
        </w:numPr>
        <w:ind w:left="1260"/>
        <w:jc w:val="both"/>
      </w:pPr>
      <w:r>
        <w:rPr>
          <w:rFonts w:ascii="Arial" w:hAnsi="Arial" w:cs="Arial"/>
        </w:rPr>
        <w:t xml:space="preserve">Pokud se provádění předmětu plnění za sjednaných podmínek stane nemožným v důsledku vzniku vyšší moci, strana, která se bude chtít na vyšší moc odvolat, požádá druhou stranu o úpravu </w:t>
      </w:r>
      <w:r w:rsidR="005C427C">
        <w:rPr>
          <w:rFonts w:ascii="Arial" w:hAnsi="Arial" w:cs="Arial"/>
        </w:rPr>
        <w:t>S</w:t>
      </w:r>
      <w:r>
        <w:rPr>
          <w:rFonts w:ascii="Arial" w:hAnsi="Arial" w:cs="Arial"/>
        </w:rPr>
        <w:t xml:space="preserve">mlouvy ve vztahu k předmětu, ceně a době plnění. Pokud nedojde k dohodě, má strana, která se důvodně odvolala na vyšší moc, právo odstoupit od </w:t>
      </w:r>
      <w:r w:rsidR="005C427C">
        <w:rPr>
          <w:rFonts w:ascii="Arial" w:hAnsi="Arial" w:cs="Arial"/>
        </w:rPr>
        <w:t>S</w:t>
      </w:r>
      <w:r>
        <w:rPr>
          <w:rFonts w:ascii="Arial" w:hAnsi="Arial" w:cs="Arial"/>
        </w:rPr>
        <w:t>mlouvy. Účinnost odstoupení nastává v tomto</w:t>
      </w:r>
      <w:r w:rsidR="0017583A">
        <w:rPr>
          <w:rFonts w:ascii="Arial" w:hAnsi="Arial" w:cs="Arial"/>
        </w:rPr>
        <w:t xml:space="preserve"> případě dnem doručení oznámení druhé smluvní straně.</w:t>
      </w:r>
    </w:p>
    <w:p w14:paraId="4399CDEA" w14:textId="77777777" w:rsidR="00723FFF" w:rsidRDefault="00723FFF">
      <w:pPr>
        <w:pStyle w:val="Zkladntext"/>
        <w:spacing w:line="240" w:lineRule="atLeast"/>
        <w:jc w:val="both"/>
        <w:rPr>
          <w:lang w:val="cs-CZ"/>
        </w:rPr>
      </w:pPr>
    </w:p>
    <w:p w14:paraId="7E7D71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Změna smlouvy</w:t>
      </w:r>
    </w:p>
    <w:p w14:paraId="2D88B531" w14:textId="77777777" w:rsidR="00723FFF" w:rsidRDefault="00723FFF">
      <w:pPr>
        <w:ind w:left="708"/>
        <w:jc w:val="both"/>
        <w:rPr>
          <w:rFonts w:ascii="Arial" w:hAnsi="Arial" w:cs="Arial"/>
        </w:rPr>
      </w:pPr>
    </w:p>
    <w:p w14:paraId="709BEAD8"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Forma změny </w:t>
      </w:r>
      <w:r w:rsidR="005C427C">
        <w:rPr>
          <w:rFonts w:ascii="Arial" w:hAnsi="Arial" w:cs="Arial"/>
          <w:u w:val="single"/>
        </w:rPr>
        <w:t>S</w:t>
      </w:r>
      <w:r>
        <w:rPr>
          <w:rFonts w:ascii="Arial" w:hAnsi="Arial" w:cs="Arial"/>
          <w:u w:val="single"/>
        </w:rPr>
        <w:t>mlouvy</w:t>
      </w:r>
    </w:p>
    <w:p w14:paraId="288D5CB4" w14:textId="77777777" w:rsidR="00D80FEF" w:rsidRDefault="00D80FEF" w:rsidP="00D80FEF">
      <w:pPr>
        <w:numPr>
          <w:ilvl w:val="2"/>
          <w:numId w:val="2"/>
        </w:numPr>
        <w:ind w:left="1260"/>
        <w:jc w:val="both"/>
        <w:rPr>
          <w:rFonts w:ascii="Arial" w:hAnsi="Arial" w:cs="Arial"/>
        </w:rPr>
      </w:pPr>
      <w:r>
        <w:rPr>
          <w:rFonts w:ascii="Arial" w:hAnsi="Arial" w:cs="Arial"/>
        </w:rPr>
        <w:t xml:space="preserve">Jakákoliv změna </w:t>
      </w:r>
      <w:r w:rsidR="005C427C">
        <w:rPr>
          <w:rFonts w:ascii="Arial" w:hAnsi="Arial" w:cs="Arial"/>
        </w:rPr>
        <w:t>S</w:t>
      </w:r>
      <w:r>
        <w:rPr>
          <w:rFonts w:ascii="Arial" w:hAnsi="Arial" w:cs="Arial"/>
        </w:rPr>
        <w:t>mlouvy musí mít písemnou formu a musí být podepsána osobami oprávněnými za Objednatele a Zhotovitele jednat a podepisovat nebo osobami jimi zmocněnými.</w:t>
      </w:r>
    </w:p>
    <w:p w14:paraId="522A1F29" w14:textId="77777777" w:rsidR="00D80FEF" w:rsidRDefault="00D80FEF" w:rsidP="00D80FEF">
      <w:pPr>
        <w:numPr>
          <w:ilvl w:val="2"/>
          <w:numId w:val="2"/>
        </w:numPr>
        <w:ind w:left="1260"/>
        <w:jc w:val="both"/>
        <w:rPr>
          <w:rFonts w:ascii="Arial" w:hAnsi="Arial" w:cs="Arial"/>
        </w:rPr>
      </w:pPr>
      <w:r>
        <w:rPr>
          <w:rFonts w:ascii="Arial" w:hAnsi="Arial" w:cs="Arial"/>
        </w:rPr>
        <w:t xml:space="preserve">Změny </w:t>
      </w:r>
      <w:r w:rsidR="005C427C">
        <w:rPr>
          <w:rFonts w:ascii="Arial" w:hAnsi="Arial" w:cs="Arial"/>
        </w:rPr>
        <w:t>S</w:t>
      </w:r>
      <w:r>
        <w:rPr>
          <w:rFonts w:ascii="Arial" w:hAnsi="Arial" w:cs="Arial"/>
        </w:rPr>
        <w:t xml:space="preserve">mlouvy se sjednávají jako dodatek ke </w:t>
      </w:r>
      <w:r w:rsidR="005C427C">
        <w:rPr>
          <w:rFonts w:ascii="Arial" w:hAnsi="Arial" w:cs="Arial"/>
        </w:rPr>
        <w:t>s</w:t>
      </w:r>
      <w:r>
        <w:rPr>
          <w:rFonts w:ascii="Arial" w:hAnsi="Arial" w:cs="Arial"/>
        </w:rPr>
        <w:t xml:space="preserve">mlouvě s číselným označením podle pořadového čísla dodatku </w:t>
      </w:r>
      <w:r w:rsidR="005C427C">
        <w:rPr>
          <w:rFonts w:ascii="Arial" w:hAnsi="Arial" w:cs="Arial"/>
        </w:rPr>
        <w:t>s</w:t>
      </w:r>
      <w:r>
        <w:rPr>
          <w:rFonts w:ascii="Arial" w:hAnsi="Arial" w:cs="Arial"/>
        </w:rPr>
        <w:t>mlouvy.</w:t>
      </w:r>
    </w:p>
    <w:p w14:paraId="34FA4375" w14:textId="77777777" w:rsidR="00D80FEF" w:rsidRDefault="00D80FEF" w:rsidP="00D80FEF">
      <w:pPr>
        <w:numPr>
          <w:ilvl w:val="2"/>
          <w:numId w:val="2"/>
        </w:numPr>
        <w:ind w:left="1260"/>
        <w:jc w:val="both"/>
        <w:rPr>
          <w:rFonts w:ascii="Arial" w:hAnsi="Arial" w:cs="Arial"/>
        </w:rPr>
      </w:pPr>
      <w:r>
        <w:rPr>
          <w:rFonts w:ascii="Arial" w:hAnsi="Arial" w:cs="Arial"/>
        </w:rPr>
        <w:t xml:space="preserve">Předloží-li některá ze smluvních stran návrh na změnu </w:t>
      </w:r>
      <w:r w:rsidR="005C427C">
        <w:rPr>
          <w:rFonts w:ascii="Arial" w:hAnsi="Arial" w:cs="Arial"/>
        </w:rPr>
        <w:t>S</w:t>
      </w:r>
      <w:r>
        <w:rPr>
          <w:rFonts w:ascii="Arial" w:hAnsi="Arial" w:cs="Arial"/>
        </w:rPr>
        <w:t xml:space="preserve">mlouvy formou písemného dodatku ke smlouvě, je druhá smluvní strana povinna se k návrhu vyjádřit nejpozději do 15 </w:t>
      </w:r>
      <w:r w:rsidR="00766D21">
        <w:rPr>
          <w:rFonts w:ascii="Arial" w:hAnsi="Arial" w:cs="Arial"/>
        </w:rPr>
        <w:t xml:space="preserve">kalendářních </w:t>
      </w:r>
      <w:r>
        <w:rPr>
          <w:rFonts w:ascii="Arial" w:hAnsi="Arial" w:cs="Arial"/>
        </w:rPr>
        <w:t>dnů ode dne následujícího po doručení návrhu dodatku ke smlouvě.</w:t>
      </w:r>
    </w:p>
    <w:p w14:paraId="7FFAB7FE" w14:textId="77777777" w:rsidR="00723FFF" w:rsidRDefault="00723FFF">
      <w:pPr>
        <w:ind w:left="1260"/>
        <w:jc w:val="both"/>
        <w:rPr>
          <w:rFonts w:ascii="Arial" w:hAnsi="Arial" w:cs="Arial"/>
        </w:rPr>
      </w:pPr>
    </w:p>
    <w:p w14:paraId="507178F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Převod práv a povinností ze </w:t>
      </w:r>
      <w:r w:rsidR="005C427C">
        <w:rPr>
          <w:rFonts w:ascii="Arial" w:hAnsi="Arial" w:cs="Arial"/>
          <w:u w:val="single"/>
        </w:rPr>
        <w:t>S</w:t>
      </w:r>
      <w:r>
        <w:rPr>
          <w:rFonts w:ascii="Arial" w:hAnsi="Arial" w:cs="Arial"/>
          <w:u w:val="single"/>
        </w:rPr>
        <w:t>mlouvy</w:t>
      </w:r>
    </w:p>
    <w:p w14:paraId="2C3A98F0" w14:textId="77777777" w:rsidR="00723FFF" w:rsidRDefault="00967801">
      <w:pPr>
        <w:numPr>
          <w:ilvl w:val="2"/>
          <w:numId w:val="2"/>
        </w:numPr>
        <w:ind w:left="1260"/>
        <w:jc w:val="both"/>
        <w:rPr>
          <w:rFonts w:ascii="Arial" w:hAnsi="Arial" w:cs="Arial"/>
        </w:rPr>
      </w:pPr>
      <w:r>
        <w:rPr>
          <w:rFonts w:ascii="Arial" w:hAnsi="Arial" w:cs="Arial"/>
        </w:rPr>
        <w:t>Zhotovitel není</w:t>
      </w:r>
      <w:r w:rsidR="00723FFF">
        <w:rPr>
          <w:rFonts w:ascii="Arial" w:hAnsi="Arial" w:cs="Arial"/>
        </w:rPr>
        <w:t xml:space="preserve"> oprávněn převést svoje práva a povinnosti z této smlouvy vyplývající na jinou osobu </w:t>
      </w:r>
      <w:r>
        <w:rPr>
          <w:rFonts w:ascii="Arial" w:hAnsi="Arial" w:cs="Arial"/>
        </w:rPr>
        <w:t xml:space="preserve">bez </w:t>
      </w:r>
      <w:r w:rsidR="00723FFF">
        <w:rPr>
          <w:rFonts w:ascii="Arial" w:hAnsi="Arial" w:cs="Arial"/>
        </w:rPr>
        <w:t>písemn</w:t>
      </w:r>
      <w:r>
        <w:rPr>
          <w:rFonts w:ascii="Arial" w:hAnsi="Arial" w:cs="Arial"/>
        </w:rPr>
        <w:t>ého</w:t>
      </w:r>
      <w:r w:rsidR="00723FFF">
        <w:rPr>
          <w:rFonts w:ascii="Arial" w:hAnsi="Arial" w:cs="Arial"/>
        </w:rPr>
        <w:t xml:space="preserve"> souhlas</w:t>
      </w:r>
      <w:r>
        <w:rPr>
          <w:rFonts w:ascii="Arial" w:hAnsi="Arial" w:cs="Arial"/>
        </w:rPr>
        <w:t>u</w:t>
      </w:r>
      <w:r w:rsidR="00723FFF">
        <w:rPr>
          <w:rFonts w:ascii="Arial" w:hAnsi="Arial" w:cs="Arial"/>
        </w:rPr>
        <w:t xml:space="preserve"> Objednatele.</w:t>
      </w:r>
    </w:p>
    <w:p w14:paraId="5F09F6AB" w14:textId="77777777" w:rsidR="00723FFF" w:rsidRDefault="00723FFF">
      <w:pPr>
        <w:numPr>
          <w:ilvl w:val="2"/>
          <w:numId w:val="2"/>
        </w:numPr>
        <w:ind w:left="1260"/>
        <w:jc w:val="both"/>
        <w:rPr>
          <w:rFonts w:ascii="Arial" w:hAnsi="Arial" w:cs="Arial"/>
        </w:rPr>
      </w:pPr>
      <w:r>
        <w:rPr>
          <w:rFonts w:ascii="Arial" w:hAnsi="Arial" w:cs="Arial"/>
        </w:rPr>
        <w:t>Vzhledem k tomu, že</w:t>
      </w:r>
      <w:r w:rsidR="00967801">
        <w:rPr>
          <w:rFonts w:ascii="Arial" w:hAnsi="Arial" w:cs="Arial"/>
        </w:rPr>
        <w:t xml:space="preserve"> tato smlouva</w:t>
      </w:r>
      <w:r>
        <w:rPr>
          <w:rFonts w:ascii="Arial" w:hAnsi="Arial" w:cs="Arial"/>
        </w:rPr>
        <w:t xml:space="preserve"> se vztahuj</w:t>
      </w:r>
      <w:r w:rsidR="00967801">
        <w:rPr>
          <w:rFonts w:ascii="Arial" w:hAnsi="Arial" w:cs="Arial"/>
        </w:rPr>
        <w:t>e</w:t>
      </w:r>
      <w:r>
        <w:rPr>
          <w:rFonts w:ascii="Arial" w:hAnsi="Arial" w:cs="Arial"/>
        </w:rPr>
        <w:t xml:space="preserve"> </w:t>
      </w:r>
      <w:r w:rsidR="00967801">
        <w:rPr>
          <w:rFonts w:ascii="Arial" w:hAnsi="Arial" w:cs="Arial"/>
        </w:rPr>
        <w:t>k dílu</w:t>
      </w:r>
      <w:r>
        <w:rPr>
          <w:rFonts w:ascii="Arial" w:hAnsi="Arial" w:cs="Arial"/>
        </w:rPr>
        <w:t>, které byl</w:t>
      </w:r>
      <w:r w:rsidR="00967801">
        <w:rPr>
          <w:rFonts w:ascii="Arial" w:hAnsi="Arial" w:cs="Arial"/>
        </w:rPr>
        <w:t>o</w:t>
      </w:r>
      <w:r>
        <w:rPr>
          <w:rFonts w:ascii="Arial" w:hAnsi="Arial" w:cs="Arial"/>
        </w:rPr>
        <w:t xml:space="preserve"> či </w:t>
      </w:r>
      <w:r w:rsidR="00967801">
        <w:rPr>
          <w:rFonts w:ascii="Arial" w:hAnsi="Arial" w:cs="Arial"/>
        </w:rPr>
        <w:t>je</w:t>
      </w:r>
      <w:r>
        <w:rPr>
          <w:rFonts w:ascii="Arial" w:hAnsi="Arial" w:cs="Arial"/>
        </w:rPr>
        <w:t xml:space="preserve"> předmětem veřejné zakázky ve smyslu zákona č. 134/2016 Sb., o zadávání veřejných zakázek, není Objednatel oprávněn převést svoje práva a povinnosti z této smlouvy vyplývající na jinou osobu, s výjimkou vyhrazených případů podle § 100 citovaného zákona.</w:t>
      </w:r>
    </w:p>
    <w:p w14:paraId="1C48E2E7" w14:textId="77777777" w:rsidR="00723FFF" w:rsidRDefault="00723FFF">
      <w:pPr>
        <w:pStyle w:val="Zkladntext"/>
        <w:spacing w:line="240" w:lineRule="atLeast"/>
        <w:rPr>
          <w:rFonts w:ascii="Arial" w:hAnsi="Arial" w:cs="Arial"/>
          <w:lang w:val="cs-CZ"/>
        </w:rPr>
      </w:pPr>
    </w:p>
    <w:p w14:paraId="33357729"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Odstoupení od smlouvy</w:t>
      </w:r>
    </w:p>
    <w:p w14:paraId="25291F10" w14:textId="77777777" w:rsidR="00723FFF" w:rsidRDefault="00723FFF">
      <w:pPr>
        <w:ind w:left="708"/>
        <w:jc w:val="both"/>
        <w:rPr>
          <w:rFonts w:ascii="Arial" w:hAnsi="Arial" w:cs="Arial"/>
        </w:rPr>
      </w:pPr>
    </w:p>
    <w:p w14:paraId="35996102"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Důvody opravňující k odstoupení od </w:t>
      </w:r>
      <w:r w:rsidR="005C427C">
        <w:rPr>
          <w:rFonts w:ascii="Arial" w:hAnsi="Arial" w:cs="Arial"/>
          <w:u w:val="single"/>
        </w:rPr>
        <w:t>S</w:t>
      </w:r>
      <w:r>
        <w:rPr>
          <w:rFonts w:ascii="Arial" w:hAnsi="Arial" w:cs="Arial"/>
          <w:u w:val="single"/>
        </w:rPr>
        <w:t>mlouvy</w:t>
      </w:r>
    </w:p>
    <w:p w14:paraId="582B6C68" w14:textId="77777777" w:rsidR="00D80FEF" w:rsidRPr="006737D7" w:rsidRDefault="00D80FEF" w:rsidP="00D80FEF">
      <w:pPr>
        <w:numPr>
          <w:ilvl w:val="2"/>
          <w:numId w:val="2"/>
        </w:numPr>
        <w:ind w:left="1260"/>
        <w:jc w:val="both"/>
        <w:rPr>
          <w:rFonts w:ascii="Arial" w:hAnsi="Arial" w:cs="Arial"/>
        </w:rPr>
      </w:pPr>
      <w:r w:rsidRPr="006737D7">
        <w:rPr>
          <w:rFonts w:ascii="Arial" w:hAnsi="Arial" w:cs="Arial"/>
        </w:rPr>
        <w:t>Nastanou-li u některé ze smluvních stran skutečnosti bránící řádnému plnění smlouvy, je tato smluvní strana povinna to bez zbytečného odkladu oznámit druhé smluvní straně a vyvolat jednání zástupců smluvních stran.</w:t>
      </w:r>
    </w:p>
    <w:p w14:paraId="14EAB417" w14:textId="77777777" w:rsidR="00C910DC" w:rsidRPr="006737D7" w:rsidRDefault="00C910DC" w:rsidP="00C910DC">
      <w:pPr>
        <w:numPr>
          <w:ilvl w:val="2"/>
          <w:numId w:val="2"/>
        </w:numPr>
        <w:ind w:left="1260"/>
        <w:jc w:val="both"/>
        <w:rPr>
          <w:rFonts w:ascii="Arial" w:hAnsi="Arial" w:cs="Arial"/>
        </w:rPr>
      </w:pPr>
      <w:bookmarkStart w:id="18" w:name="_Hlk93401007"/>
      <w:r w:rsidRPr="006737D7">
        <w:rPr>
          <w:rFonts w:ascii="Arial" w:hAnsi="Arial" w:cs="Arial"/>
        </w:rPr>
        <w:t>Odstoupit od smlouvy je Objednatel oprávněn v případě podstatného porušení povinností na straně Zhotovitele. Za podstatné porušení povinností na straně Zhotovitele se považuje:</w:t>
      </w:r>
    </w:p>
    <w:p w14:paraId="0B0B95D3"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porušení ustanovení, u kterého je tato skutečnost výslovně uvedena,</w:t>
      </w:r>
    </w:p>
    <w:p w14:paraId="567F6D5C" w14:textId="77777777" w:rsidR="0048264A" w:rsidRPr="006737D7" w:rsidRDefault="0048264A" w:rsidP="0048264A">
      <w:pPr>
        <w:numPr>
          <w:ilvl w:val="0"/>
          <w:numId w:val="18"/>
        </w:numPr>
        <w:tabs>
          <w:tab w:val="left" w:pos="1560"/>
        </w:tabs>
        <w:ind w:left="1560" w:hanging="284"/>
        <w:jc w:val="both"/>
        <w:rPr>
          <w:rFonts w:ascii="Arial" w:hAnsi="Arial" w:cs="Arial"/>
        </w:rPr>
      </w:pPr>
      <w:r w:rsidRPr="006737D7">
        <w:rPr>
          <w:rFonts w:ascii="Arial" w:hAnsi="Arial" w:cs="Arial"/>
        </w:rPr>
        <w:t xml:space="preserve">opakované porušení některého ustanovení </w:t>
      </w:r>
      <w:r w:rsidR="00B327DB" w:rsidRPr="006737D7">
        <w:rPr>
          <w:rFonts w:ascii="Arial" w:hAnsi="Arial" w:cs="Arial"/>
        </w:rPr>
        <w:t>S</w:t>
      </w:r>
      <w:r w:rsidRPr="006737D7">
        <w:rPr>
          <w:rFonts w:ascii="Arial" w:hAnsi="Arial" w:cs="Arial"/>
        </w:rPr>
        <w:t>mlouvy, přičemž za opakované porušení se považuje 3x a více,</w:t>
      </w:r>
      <w:r w:rsidR="00B327DB" w:rsidRPr="006737D7">
        <w:t xml:space="preserve"> </w:t>
      </w:r>
      <w:r w:rsidR="00B327DB" w:rsidRPr="006737D7">
        <w:rPr>
          <w:rFonts w:ascii="Arial" w:hAnsi="Arial" w:cs="Arial"/>
        </w:rPr>
        <w:t xml:space="preserve">případně o 30 </w:t>
      </w:r>
      <w:r w:rsidR="00766D21">
        <w:rPr>
          <w:rFonts w:ascii="Arial" w:hAnsi="Arial" w:cs="Arial"/>
        </w:rPr>
        <w:t xml:space="preserve">kalendářních </w:t>
      </w:r>
      <w:r w:rsidR="00B327DB" w:rsidRPr="006737D7">
        <w:rPr>
          <w:rFonts w:ascii="Arial" w:hAnsi="Arial" w:cs="Arial"/>
        </w:rPr>
        <w:t>dní a více (není-li ve Smlouvě stanoveno jinak),</w:t>
      </w:r>
    </w:p>
    <w:p w14:paraId="7193349E"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lastRenderedPageBreak/>
        <w:t>Zhotovitel, jako účastník o veřejnou zakázku, uvedl v obsahu své nabídky údaje, které nebyly v souladu se skutečností a tyto údaje ovlivnily hodnocení nabídky či výsledek zadávacího řízení,</w:t>
      </w:r>
    </w:p>
    <w:p w14:paraId="37567534"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Zhotovitel postoupí práva a povinnosti vyplývající z obsahu této smlouvy o dílo bez souhlasu Objednatele,</w:t>
      </w:r>
    </w:p>
    <w:p w14:paraId="0ADB23A3" w14:textId="77777777" w:rsidR="00C910DC" w:rsidRPr="00882474"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 xml:space="preserve">Zhotovitel prokazatelně opustí dílo nebo </w:t>
      </w:r>
      <w:r w:rsidRPr="00882474">
        <w:rPr>
          <w:rFonts w:ascii="Arial" w:hAnsi="Arial" w:cs="Arial"/>
        </w:rPr>
        <w:t>jiným způsobem projevuje úmysl nepokračovat v řádném provádění díla a plnění svých povinností vyplývající ze Smlouvy o dílo,</w:t>
      </w:r>
    </w:p>
    <w:p w14:paraId="13F2CC3B" w14:textId="77777777" w:rsidR="00C910DC" w:rsidRPr="00882474" w:rsidRDefault="00C910DC" w:rsidP="00C910DC">
      <w:pPr>
        <w:numPr>
          <w:ilvl w:val="0"/>
          <w:numId w:val="18"/>
        </w:numPr>
        <w:tabs>
          <w:tab w:val="left" w:pos="1560"/>
        </w:tabs>
        <w:ind w:left="1560" w:hanging="284"/>
        <w:jc w:val="both"/>
        <w:rPr>
          <w:rFonts w:ascii="Arial" w:hAnsi="Arial" w:cs="Arial"/>
        </w:rPr>
      </w:pPr>
      <w:r w:rsidRPr="00882474">
        <w:rPr>
          <w:rFonts w:ascii="Arial" w:hAnsi="Arial" w:cs="Arial"/>
        </w:rPr>
        <w:t xml:space="preserve">Zhotovitel v rozporu s obsahem této smlouvy o dílo nebo obecně závazné právní úpravy poruší obchodní tajemství vyplývající z této smlouvy o dílo, případně zneužije informace poskytnuté Objednatelem nebo technickým dozorem </w:t>
      </w:r>
      <w:r w:rsidR="000B4FCC" w:rsidRPr="00882474">
        <w:rPr>
          <w:rFonts w:ascii="Arial" w:hAnsi="Arial" w:cs="Arial"/>
        </w:rPr>
        <w:t>Stavebníka</w:t>
      </w:r>
      <w:r w:rsidRPr="00882474">
        <w:rPr>
          <w:rFonts w:ascii="Arial" w:hAnsi="Arial" w:cs="Arial"/>
        </w:rPr>
        <w:t xml:space="preserve"> a ohrozí tak zájmy Objednatele nebo zaviněným porušením svých povinností způsobí Objednateli větší škodu (větší škodu ve smyslu trestněprávních norem)</w:t>
      </w:r>
      <w:r w:rsidR="000B4FCC" w:rsidRPr="00882474">
        <w:rPr>
          <w:rFonts w:ascii="Arial" w:hAnsi="Arial" w:cs="Arial"/>
        </w:rPr>
        <w:t>,</w:t>
      </w:r>
    </w:p>
    <w:bookmarkEnd w:id="18"/>
    <w:p w14:paraId="6491A6C2" w14:textId="77777777" w:rsidR="00723FFF" w:rsidRPr="00766D21" w:rsidRDefault="00723FFF" w:rsidP="00766D21">
      <w:pPr>
        <w:tabs>
          <w:tab w:val="left" w:pos="1560"/>
        </w:tabs>
        <w:ind w:left="708"/>
        <w:jc w:val="both"/>
        <w:rPr>
          <w:rFonts w:ascii="Arial" w:hAnsi="Arial" w:cs="Arial"/>
        </w:rPr>
      </w:pPr>
    </w:p>
    <w:p w14:paraId="42B74A93" w14:textId="77777777" w:rsidR="00D80FEF" w:rsidRPr="006737D7" w:rsidRDefault="00D80FEF" w:rsidP="00D80FEF">
      <w:pPr>
        <w:numPr>
          <w:ilvl w:val="1"/>
          <w:numId w:val="2"/>
        </w:numPr>
        <w:ind w:left="540" w:hanging="540"/>
        <w:jc w:val="both"/>
        <w:rPr>
          <w:rFonts w:ascii="Arial" w:hAnsi="Arial" w:cs="Arial"/>
        </w:rPr>
      </w:pPr>
      <w:r w:rsidRPr="006737D7">
        <w:rPr>
          <w:rFonts w:ascii="Arial" w:hAnsi="Arial" w:cs="Arial"/>
          <w:u w:val="single"/>
        </w:rPr>
        <w:t xml:space="preserve">Způsob odstoupení od </w:t>
      </w:r>
      <w:r w:rsidR="005C427C" w:rsidRPr="006737D7">
        <w:rPr>
          <w:rFonts w:ascii="Arial" w:hAnsi="Arial" w:cs="Arial"/>
          <w:u w:val="single"/>
        </w:rPr>
        <w:t>S</w:t>
      </w:r>
      <w:r w:rsidRPr="006737D7">
        <w:rPr>
          <w:rFonts w:ascii="Arial" w:hAnsi="Arial" w:cs="Arial"/>
          <w:u w:val="single"/>
        </w:rPr>
        <w:t>mlouvy</w:t>
      </w:r>
    </w:p>
    <w:p w14:paraId="0CB4CB0A" w14:textId="77777777" w:rsidR="00D80FEF" w:rsidRDefault="00D80FEF" w:rsidP="00D80FEF">
      <w:pPr>
        <w:numPr>
          <w:ilvl w:val="2"/>
          <w:numId w:val="2"/>
        </w:numPr>
        <w:ind w:left="1260"/>
        <w:jc w:val="both"/>
        <w:rPr>
          <w:rFonts w:ascii="Arial" w:hAnsi="Arial" w:cs="Arial"/>
        </w:rPr>
      </w:pPr>
      <w:r w:rsidRPr="006737D7">
        <w:rPr>
          <w:rFonts w:ascii="Arial" w:hAnsi="Arial" w:cs="Arial"/>
        </w:rPr>
        <w:t xml:space="preserve">Je-li důvodem k odstoupení od </w:t>
      </w:r>
      <w:r w:rsidR="005C427C" w:rsidRPr="006737D7">
        <w:rPr>
          <w:rFonts w:ascii="Arial" w:hAnsi="Arial" w:cs="Arial"/>
        </w:rPr>
        <w:t>S</w:t>
      </w:r>
      <w:r w:rsidRPr="006737D7">
        <w:rPr>
          <w:rFonts w:ascii="Arial" w:hAnsi="Arial" w:cs="Arial"/>
        </w:rPr>
        <w:t xml:space="preserve">mlouvy neplnění smluvních povinností jednou ze smluvních stran, je druhá strana, která hodlá od </w:t>
      </w:r>
      <w:r w:rsidR="005C427C" w:rsidRPr="006737D7">
        <w:rPr>
          <w:rFonts w:ascii="Arial" w:hAnsi="Arial" w:cs="Arial"/>
        </w:rPr>
        <w:t>S</w:t>
      </w:r>
      <w:r w:rsidRPr="006737D7">
        <w:rPr>
          <w:rFonts w:ascii="Arial" w:hAnsi="Arial" w:cs="Arial"/>
        </w:rPr>
        <w:t xml:space="preserve">mlouvy odstoupit, povinna poskytnout druhé straně přiměřenou lhůtu k nápravě. Teprve poté, co smluvní povinnost nebyla splněna ani v této dodatečně poskytnuté lhůtě, je možné od </w:t>
      </w:r>
      <w:r w:rsidR="005C427C" w:rsidRPr="006737D7">
        <w:rPr>
          <w:rFonts w:ascii="Arial" w:hAnsi="Arial" w:cs="Arial"/>
        </w:rPr>
        <w:t>S</w:t>
      </w:r>
      <w:r w:rsidRPr="006737D7">
        <w:rPr>
          <w:rFonts w:ascii="Arial" w:hAnsi="Arial" w:cs="Arial"/>
        </w:rPr>
        <w:t>mlouvy odstoupit</w:t>
      </w:r>
      <w:r>
        <w:rPr>
          <w:rFonts w:ascii="Arial" w:hAnsi="Arial" w:cs="Arial"/>
        </w:rPr>
        <w:t>.</w:t>
      </w:r>
    </w:p>
    <w:p w14:paraId="0EDDE5C0" w14:textId="77777777" w:rsidR="00D80FEF" w:rsidRPr="00532899" w:rsidRDefault="00D80FEF" w:rsidP="00D80FEF">
      <w:pPr>
        <w:numPr>
          <w:ilvl w:val="2"/>
          <w:numId w:val="2"/>
        </w:numPr>
        <w:ind w:left="1260"/>
        <w:jc w:val="both"/>
        <w:rPr>
          <w:rFonts w:ascii="Arial" w:hAnsi="Arial" w:cs="Arial"/>
        </w:rPr>
      </w:pPr>
      <w:r>
        <w:rPr>
          <w:rFonts w:ascii="Arial" w:hAnsi="Arial" w:cs="Arial"/>
        </w:rPr>
        <w:t xml:space="preserve">Chce-li některá ze stran od </w:t>
      </w:r>
      <w:r w:rsidR="005C427C">
        <w:rPr>
          <w:rFonts w:ascii="Arial" w:hAnsi="Arial" w:cs="Arial"/>
        </w:rPr>
        <w:t>S</w:t>
      </w:r>
      <w:r>
        <w:rPr>
          <w:rFonts w:ascii="Arial" w:hAnsi="Arial" w:cs="Arial"/>
        </w:rPr>
        <w:t xml:space="preserve">mlouvy odstoupit na základě </w:t>
      </w:r>
      <w:r w:rsidRPr="00532899">
        <w:rPr>
          <w:rFonts w:ascii="Arial" w:hAnsi="Arial" w:cs="Arial"/>
        </w:rPr>
        <w:t xml:space="preserve">ujednání ze </w:t>
      </w:r>
      <w:r>
        <w:rPr>
          <w:rFonts w:ascii="Arial" w:hAnsi="Arial" w:cs="Arial"/>
        </w:rPr>
        <w:t>s</w:t>
      </w:r>
      <w:r w:rsidRPr="00532899">
        <w:rPr>
          <w:rFonts w:ascii="Arial" w:hAnsi="Arial" w:cs="Arial"/>
        </w:rPr>
        <w:t xml:space="preserve">mlouvy vyplývajících, je povinna svoje odstoupení písemně oznámit druhé smluvní straně s uvedením termínu, ke kterému od </w:t>
      </w:r>
      <w:r w:rsidR="005C427C">
        <w:rPr>
          <w:rFonts w:ascii="Arial" w:hAnsi="Arial" w:cs="Arial"/>
        </w:rPr>
        <w:t>S</w:t>
      </w:r>
      <w:r w:rsidRPr="00532899">
        <w:rPr>
          <w:rFonts w:ascii="Arial" w:hAnsi="Arial" w:cs="Arial"/>
        </w:rPr>
        <w:t xml:space="preserve">mlouvy odstupuje. V odstoupení musí být dále uveden důvod, pro který strana od </w:t>
      </w:r>
      <w:r w:rsidR="005C427C">
        <w:rPr>
          <w:rFonts w:ascii="Arial" w:hAnsi="Arial" w:cs="Arial"/>
        </w:rPr>
        <w:t>S</w:t>
      </w:r>
      <w:r w:rsidRPr="00532899">
        <w:rPr>
          <w:rFonts w:ascii="Arial" w:hAnsi="Arial" w:cs="Arial"/>
        </w:rPr>
        <w:t xml:space="preserve">mlouvy odstupuje a přesná citace toho bodu </w:t>
      </w:r>
      <w:r w:rsidR="005C427C">
        <w:rPr>
          <w:rFonts w:ascii="Arial" w:hAnsi="Arial" w:cs="Arial"/>
        </w:rPr>
        <w:t>S</w:t>
      </w:r>
      <w:r w:rsidRPr="00532899">
        <w:rPr>
          <w:rFonts w:ascii="Arial" w:hAnsi="Arial" w:cs="Arial"/>
        </w:rPr>
        <w:t>mlouvy, který ji k takovému kroku opravňuje</w:t>
      </w:r>
      <w:r w:rsidR="00402E03">
        <w:rPr>
          <w:rFonts w:ascii="Arial" w:hAnsi="Arial" w:cs="Arial"/>
        </w:rPr>
        <w:t xml:space="preserve"> (závažná či podstatná porušení smluvních podmínek)</w:t>
      </w:r>
      <w:r w:rsidRPr="00532899">
        <w:rPr>
          <w:rFonts w:ascii="Arial" w:hAnsi="Arial" w:cs="Arial"/>
        </w:rPr>
        <w:t xml:space="preserve">. </w:t>
      </w:r>
    </w:p>
    <w:p w14:paraId="71C3A32E" w14:textId="77777777" w:rsidR="00D80FEF" w:rsidRDefault="00D80FEF" w:rsidP="00D80FEF">
      <w:pPr>
        <w:numPr>
          <w:ilvl w:val="2"/>
          <w:numId w:val="2"/>
        </w:numPr>
        <w:ind w:left="1260"/>
        <w:jc w:val="both"/>
        <w:rPr>
          <w:rFonts w:ascii="Arial" w:hAnsi="Arial" w:cs="Arial"/>
        </w:rPr>
      </w:pPr>
      <w:r w:rsidRPr="00532899">
        <w:rPr>
          <w:rFonts w:ascii="Arial" w:hAnsi="Arial" w:cs="Arial"/>
        </w:rPr>
        <w:t xml:space="preserve">Nesouhlasí-li jedna ze smluvních stran s důvodem odstoupení druhé smluvní strany nebo popírá-li jeho existenci, je povinna to písemně oznámit nejpozději do deseti </w:t>
      </w:r>
      <w:r w:rsidR="00766D21">
        <w:rPr>
          <w:rFonts w:ascii="Arial" w:hAnsi="Arial" w:cs="Arial"/>
        </w:rPr>
        <w:t xml:space="preserve">kalendářních </w:t>
      </w:r>
      <w:r w:rsidRPr="00532899">
        <w:rPr>
          <w:rFonts w:ascii="Arial" w:hAnsi="Arial" w:cs="Arial"/>
        </w:rPr>
        <w:t>dnů po</w:t>
      </w:r>
      <w:r>
        <w:rPr>
          <w:rFonts w:ascii="Arial" w:hAnsi="Arial" w:cs="Arial"/>
        </w:rPr>
        <w:t xml:space="preserve"> obdržení oznámení o odstoupení. Pokud tak neučiní, má se za to, že s důvodem odstoupení souhlasí.</w:t>
      </w:r>
    </w:p>
    <w:p w14:paraId="795810E5" w14:textId="77777777" w:rsidR="000A0166" w:rsidRDefault="000A0166" w:rsidP="000A0166">
      <w:pPr>
        <w:ind w:left="1260"/>
        <w:jc w:val="both"/>
        <w:rPr>
          <w:rFonts w:ascii="Arial" w:hAnsi="Arial" w:cs="Arial"/>
        </w:rPr>
      </w:pPr>
    </w:p>
    <w:p w14:paraId="428D24B1" w14:textId="77777777" w:rsidR="00723FFF" w:rsidRDefault="00723FFF">
      <w:pPr>
        <w:numPr>
          <w:ilvl w:val="1"/>
          <w:numId w:val="2"/>
        </w:numPr>
        <w:ind w:left="540" w:hanging="540"/>
        <w:jc w:val="both"/>
        <w:rPr>
          <w:rFonts w:ascii="Arial" w:hAnsi="Arial" w:cs="Arial"/>
        </w:rPr>
      </w:pPr>
      <w:r>
        <w:rPr>
          <w:rFonts w:ascii="Arial" w:hAnsi="Arial" w:cs="Arial"/>
          <w:u w:val="single"/>
        </w:rPr>
        <w:t>Den účinnosti odstoupení</w:t>
      </w:r>
    </w:p>
    <w:p w14:paraId="3BC56BC0" w14:textId="77777777" w:rsidR="00BC1243" w:rsidRDefault="00BC1243" w:rsidP="00BC1243">
      <w:pPr>
        <w:numPr>
          <w:ilvl w:val="2"/>
          <w:numId w:val="2"/>
        </w:numPr>
        <w:ind w:left="1260"/>
        <w:jc w:val="both"/>
        <w:rPr>
          <w:rFonts w:ascii="Arial" w:hAnsi="Arial" w:cs="Arial"/>
        </w:rPr>
      </w:pPr>
      <w:r w:rsidRPr="007F0D4D">
        <w:rPr>
          <w:rFonts w:ascii="Arial" w:hAnsi="Arial" w:cs="Arial"/>
        </w:rPr>
        <w:t>Odstoupení od smlouvy je účinné k</w:t>
      </w:r>
      <w:r>
        <w:rPr>
          <w:rFonts w:ascii="Arial" w:hAnsi="Arial" w:cs="Arial"/>
        </w:rPr>
        <w:t>e dni doručení druhé straně nebo</w:t>
      </w:r>
      <w:r w:rsidRPr="007F0D4D">
        <w:rPr>
          <w:rFonts w:ascii="Arial" w:hAnsi="Arial" w:cs="Arial"/>
        </w:rPr>
        <w:t xml:space="preserve"> </w:t>
      </w:r>
      <w:r>
        <w:rPr>
          <w:rFonts w:ascii="Arial" w:hAnsi="Arial" w:cs="Arial"/>
        </w:rPr>
        <w:t xml:space="preserve">k </w:t>
      </w:r>
      <w:r w:rsidRPr="007F0D4D">
        <w:rPr>
          <w:rFonts w:ascii="Arial" w:hAnsi="Arial" w:cs="Arial"/>
        </w:rPr>
        <w:t>datu určenému v odstou</w:t>
      </w:r>
      <w:r>
        <w:rPr>
          <w:rFonts w:ascii="Arial" w:hAnsi="Arial" w:cs="Arial"/>
        </w:rPr>
        <w:t>pení od smlouvy.</w:t>
      </w:r>
    </w:p>
    <w:p w14:paraId="1FC3693D" w14:textId="77777777" w:rsidR="00723FFF" w:rsidRDefault="00723FFF">
      <w:pPr>
        <w:ind w:left="1056"/>
        <w:jc w:val="both"/>
        <w:rPr>
          <w:rFonts w:ascii="Arial" w:hAnsi="Arial" w:cs="Arial"/>
        </w:rPr>
      </w:pPr>
    </w:p>
    <w:p w14:paraId="26A8FD63"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Důsledky odstoupení od </w:t>
      </w:r>
      <w:r w:rsidR="005C427C">
        <w:rPr>
          <w:rFonts w:ascii="Arial" w:hAnsi="Arial" w:cs="Arial"/>
          <w:u w:val="single"/>
        </w:rPr>
        <w:t>S</w:t>
      </w:r>
      <w:r>
        <w:rPr>
          <w:rFonts w:ascii="Arial" w:hAnsi="Arial" w:cs="Arial"/>
          <w:u w:val="single"/>
        </w:rPr>
        <w:t>mlouvy</w:t>
      </w:r>
    </w:p>
    <w:p w14:paraId="3C0D8998" w14:textId="77777777" w:rsidR="00BC1243" w:rsidRDefault="00BC1243" w:rsidP="00BC1243">
      <w:pPr>
        <w:numPr>
          <w:ilvl w:val="2"/>
          <w:numId w:val="2"/>
        </w:numPr>
        <w:ind w:left="1260"/>
        <w:jc w:val="both"/>
        <w:rPr>
          <w:rFonts w:ascii="Arial" w:hAnsi="Arial" w:cs="Arial"/>
        </w:rPr>
      </w:pPr>
      <w:r>
        <w:rPr>
          <w:rFonts w:ascii="Arial" w:hAnsi="Arial" w:cs="Arial"/>
        </w:rPr>
        <w:t>Odstoupí-li některá ze stran od této smlouvy na základě ujednání z této smlouvy vyplývajících nebo vyplývajících z jiných právních předpisů, pak povinnosti obou stran jsou následující:</w:t>
      </w:r>
    </w:p>
    <w:p w14:paraId="6E6462C2"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soupis všech provedených prací oceněný dle způsobu, kterým je stanovena cena díla</w:t>
      </w:r>
      <w:r>
        <w:rPr>
          <w:rFonts w:ascii="Arial" w:hAnsi="Arial" w:cs="Arial"/>
        </w:rPr>
        <w:t>,</w:t>
      </w:r>
    </w:p>
    <w:p w14:paraId="1C2DA4D0"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finanční vyčíslení provedených prací, popřípadě poskytnutých záloh a zpracuje „dílčí konečnou fakturu“</w:t>
      </w:r>
      <w:r>
        <w:rPr>
          <w:rFonts w:ascii="Arial" w:hAnsi="Arial" w:cs="Arial"/>
        </w:rPr>
        <w:t>,</w:t>
      </w:r>
    </w:p>
    <w:p w14:paraId="1E188E9D"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odveze veškerý svůj nezabudovaný materiál, pokud se strany nedohodnou jinak</w:t>
      </w:r>
      <w:r>
        <w:rPr>
          <w:rFonts w:ascii="Arial" w:hAnsi="Arial" w:cs="Arial"/>
        </w:rPr>
        <w:t>,</w:t>
      </w:r>
    </w:p>
    <w:p w14:paraId="2F23E8B7"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 xml:space="preserve">Zhotovitel vyzve </w:t>
      </w:r>
      <w:r w:rsidR="00E64B7B">
        <w:rPr>
          <w:rFonts w:ascii="Arial" w:hAnsi="Arial" w:cs="Arial"/>
        </w:rPr>
        <w:t>O</w:t>
      </w:r>
      <w:r w:rsidRPr="00DB4A10">
        <w:rPr>
          <w:rFonts w:ascii="Arial" w:hAnsi="Arial" w:cs="Arial"/>
        </w:rPr>
        <w:t xml:space="preserve">bjednatele k „dílčímu předání díla“ a </w:t>
      </w:r>
      <w:r>
        <w:rPr>
          <w:rFonts w:ascii="Arial" w:hAnsi="Arial" w:cs="Arial"/>
        </w:rPr>
        <w:t>O</w:t>
      </w:r>
      <w:r w:rsidRPr="00DB4A10">
        <w:rPr>
          <w:rFonts w:ascii="Arial" w:hAnsi="Arial" w:cs="Arial"/>
        </w:rPr>
        <w:t xml:space="preserve">bjednatel je povinen do tří </w:t>
      </w:r>
      <w:r w:rsidR="00766D21">
        <w:rPr>
          <w:rFonts w:ascii="Arial" w:hAnsi="Arial" w:cs="Arial"/>
        </w:rPr>
        <w:t xml:space="preserve">kalendářních </w:t>
      </w:r>
      <w:r w:rsidRPr="00DB4A10">
        <w:rPr>
          <w:rFonts w:ascii="Arial" w:hAnsi="Arial" w:cs="Arial"/>
        </w:rPr>
        <w:t>dnů od obdržení vyzvání zahájit „dílčí přejímací řízení“</w:t>
      </w:r>
      <w:r>
        <w:rPr>
          <w:rFonts w:ascii="Arial" w:hAnsi="Arial" w:cs="Arial"/>
        </w:rPr>
        <w:t>,</w:t>
      </w:r>
    </w:p>
    <w:p w14:paraId="0FA3797E" w14:textId="77777777" w:rsidR="00D80FEF" w:rsidRDefault="00C24693" w:rsidP="00D80FEF">
      <w:pPr>
        <w:numPr>
          <w:ilvl w:val="3"/>
          <w:numId w:val="2"/>
        </w:numPr>
        <w:tabs>
          <w:tab w:val="clear" w:pos="0"/>
          <w:tab w:val="num" w:pos="1844"/>
        </w:tabs>
        <w:ind w:left="2160" w:hanging="900"/>
        <w:jc w:val="both"/>
        <w:rPr>
          <w:rFonts w:ascii="Arial" w:hAnsi="Arial" w:cs="Arial"/>
        </w:rPr>
      </w:pPr>
      <w:r>
        <w:rPr>
          <w:rFonts w:ascii="Arial" w:hAnsi="Arial" w:cs="Arial"/>
        </w:rPr>
        <w:t>S</w:t>
      </w:r>
      <w:r w:rsidR="00D80FEF">
        <w:rPr>
          <w:rFonts w:ascii="Arial" w:hAnsi="Arial" w:cs="Arial"/>
        </w:rPr>
        <w:t xml:space="preserve">trana, která důvodné </w:t>
      </w:r>
      <w:r w:rsidR="00D80FEF" w:rsidRPr="00532899">
        <w:rPr>
          <w:rFonts w:ascii="Arial" w:hAnsi="Arial" w:cs="Arial"/>
        </w:rPr>
        <w:t xml:space="preserve">odstoupení od </w:t>
      </w:r>
      <w:r w:rsidR="005C427C">
        <w:rPr>
          <w:rFonts w:ascii="Arial" w:hAnsi="Arial" w:cs="Arial"/>
        </w:rPr>
        <w:t>S</w:t>
      </w:r>
      <w:r w:rsidR="00D80FEF" w:rsidRPr="00532899">
        <w:rPr>
          <w:rFonts w:ascii="Arial" w:hAnsi="Arial" w:cs="Arial"/>
        </w:rPr>
        <w:t xml:space="preserve">mlouvy zapříčinila, je povinna uhradit druhé straně veškeré náklady jí vzniklé z důvodů odstoupení od </w:t>
      </w:r>
      <w:r w:rsidR="00746892">
        <w:rPr>
          <w:rFonts w:ascii="Arial" w:hAnsi="Arial" w:cs="Arial"/>
        </w:rPr>
        <w:t>S</w:t>
      </w:r>
      <w:r w:rsidR="00D80FEF" w:rsidRPr="00532899">
        <w:rPr>
          <w:rFonts w:ascii="Arial" w:hAnsi="Arial" w:cs="Arial"/>
        </w:rPr>
        <w:t>mlouvy</w:t>
      </w:r>
      <w:r w:rsidR="006737D7">
        <w:rPr>
          <w:rFonts w:ascii="Arial" w:hAnsi="Arial" w:cs="Arial"/>
        </w:rPr>
        <w:t>.</w:t>
      </w:r>
    </w:p>
    <w:p w14:paraId="6608D7A6" w14:textId="77777777" w:rsidR="004B5D6D" w:rsidRDefault="004B5D6D">
      <w:pPr>
        <w:pStyle w:val="Zkladntext"/>
        <w:spacing w:line="240" w:lineRule="atLeast"/>
        <w:rPr>
          <w:rFonts w:ascii="Arial" w:hAnsi="Arial" w:cs="Arial"/>
        </w:rPr>
      </w:pPr>
    </w:p>
    <w:p w14:paraId="7C45FAD4" w14:textId="77777777" w:rsidR="00723FFF" w:rsidRDefault="00DB4577">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závěrečná ustanovení</w:t>
      </w:r>
    </w:p>
    <w:p w14:paraId="23B49D10" w14:textId="77777777" w:rsidR="00723FFF" w:rsidRDefault="00723FFF">
      <w:pPr>
        <w:ind w:left="708"/>
        <w:jc w:val="both"/>
        <w:rPr>
          <w:rFonts w:ascii="Arial" w:hAnsi="Arial" w:cs="Arial"/>
        </w:rPr>
      </w:pPr>
    </w:p>
    <w:p w14:paraId="62FA4700" w14:textId="77777777" w:rsidR="00991B8F" w:rsidRDefault="00991B8F" w:rsidP="00F57C82">
      <w:pPr>
        <w:numPr>
          <w:ilvl w:val="1"/>
          <w:numId w:val="2"/>
        </w:numPr>
        <w:ind w:left="540" w:hanging="540"/>
        <w:jc w:val="both"/>
        <w:rPr>
          <w:rFonts w:ascii="Arial" w:hAnsi="Arial" w:cs="Arial"/>
        </w:rPr>
      </w:pPr>
      <w:r>
        <w:rPr>
          <w:rFonts w:ascii="Arial" w:hAnsi="Arial" w:cs="Arial"/>
          <w:u w:val="single"/>
        </w:rPr>
        <w:t>Závěrečná ustanovení</w:t>
      </w:r>
    </w:p>
    <w:p w14:paraId="3682C330" w14:textId="77777777" w:rsidR="00991B8F" w:rsidRPr="006737D7" w:rsidRDefault="00991B8F" w:rsidP="00991B8F">
      <w:pPr>
        <w:numPr>
          <w:ilvl w:val="2"/>
          <w:numId w:val="2"/>
        </w:numPr>
        <w:ind w:left="1260"/>
        <w:jc w:val="both"/>
        <w:rPr>
          <w:rFonts w:ascii="Arial" w:hAnsi="Arial" w:cs="Arial"/>
        </w:rPr>
      </w:pPr>
      <w:r w:rsidRPr="006737D7">
        <w:rPr>
          <w:rFonts w:ascii="Arial" w:hAnsi="Arial" w:cs="Arial"/>
        </w:rPr>
        <w:t>Podkladem pro uzavření této smlouvy je nabídka Zhotovitele, kterou v postavení účastníka zadávacího řízení podal do zadávacího řízení na veřejnou zakázku s názvem „</w:t>
      </w:r>
      <w:r w:rsidR="002A79B7" w:rsidRPr="007F0CDA">
        <w:rPr>
          <w:rFonts w:ascii="Arial" w:hAnsi="Arial" w:cs="Arial"/>
          <w:b/>
          <w:bCs/>
        </w:rPr>
        <w:t>Domov pro seniory – budova C, Česká Třebová</w:t>
      </w:r>
      <w:r w:rsidRPr="006737D7">
        <w:rPr>
          <w:rFonts w:ascii="Arial" w:hAnsi="Arial" w:cs="Arial"/>
        </w:rPr>
        <w:t>“. Podkladem pro uzavření této smlouvy je rovněž zadávací dokumentace k uvedené zakázce včetně všech jejích příloh.</w:t>
      </w:r>
    </w:p>
    <w:p w14:paraId="5186C966" w14:textId="77777777" w:rsidR="00991B8F" w:rsidRPr="00C13781" w:rsidRDefault="00991B8F" w:rsidP="00991B8F">
      <w:pPr>
        <w:numPr>
          <w:ilvl w:val="2"/>
          <w:numId w:val="2"/>
        </w:numPr>
        <w:ind w:left="1260"/>
        <w:jc w:val="both"/>
        <w:rPr>
          <w:rFonts w:ascii="Arial" w:hAnsi="Arial" w:cs="Arial"/>
        </w:rPr>
      </w:pPr>
      <w:r w:rsidRPr="006737D7">
        <w:rPr>
          <w:rFonts w:ascii="Arial" w:hAnsi="Arial" w:cs="Arial"/>
        </w:rPr>
        <w:t xml:space="preserve">Jestliže ze zadávací dokumentace k zakázce nebo </w:t>
      </w:r>
      <w:r w:rsidR="00967801" w:rsidRPr="006737D7">
        <w:rPr>
          <w:rFonts w:ascii="Arial" w:hAnsi="Arial" w:cs="Arial"/>
        </w:rPr>
        <w:t xml:space="preserve">z </w:t>
      </w:r>
      <w:r w:rsidRPr="006737D7">
        <w:rPr>
          <w:rFonts w:ascii="Arial" w:hAnsi="Arial" w:cs="Arial"/>
        </w:rPr>
        <w:t>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w:t>
      </w:r>
      <w:r w:rsidRPr="00C13781">
        <w:rPr>
          <w:rFonts w:ascii="Arial" w:hAnsi="Arial" w:cs="Arial"/>
        </w:rPr>
        <w:t>žet.</w:t>
      </w:r>
    </w:p>
    <w:p w14:paraId="3AE93A67" w14:textId="77777777" w:rsidR="00DC0324" w:rsidRPr="00C13781" w:rsidRDefault="00E56411" w:rsidP="00DC0324">
      <w:pPr>
        <w:numPr>
          <w:ilvl w:val="2"/>
          <w:numId w:val="2"/>
        </w:numPr>
        <w:ind w:left="1260"/>
        <w:jc w:val="both"/>
        <w:rPr>
          <w:rFonts w:ascii="Arial" w:hAnsi="Arial" w:cs="Arial"/>
        </w:rPr>
      </w:pPr>
      <w:r w:rsidRPr="00C13781">
        <w:rPr>
          <w:rFonts w:ascii="Arial" w:hAnsi="Arial" w:cs="Arial"/>
        </w:rPr>
        <w:lastRenderedPageBreak/>
        <w:t xml:space="preserve">Zhotovitel je povinen </w:t>
      </w:r>
      <w:r w:rsidR="00DC0324" w:rsidRPr="00C13781">
        <w:rPr>
          <w:rFonts w:ascii="Arial" w:hAnsi="Arial" w:cs="Arial"/>
        </w:rPr>
        <w:t>minimálně po dobu 10 let od ukončení projektu (předmětu plnění dle této smlouvy)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p>
    <w:p w14:paraId="20724DEC" w14:textId="77777777" w:rsidR="0088320F" w:rsidRPr="00C13781" w:rsidRDefault="00E56411" w:rsidP="0088320F">
      <w:pPr>
        <w:numPr>
          <w:ilvl w:val="2"/>
          <w:numId w:val="2"/>
        </w:numPr>
        <w:ind w:left="1260"/>
        <w:jc w:val="both"/>
        <w:rPr>
          <w:rFonts w:ascii="Arial" w:hAnsi="Arial" w:cs="Arial"/>
        </w:rPr>
      </w:pPr>
      <w:r w:rsidRPr="00C13781">
        <w:rPr>
          <w:rFonts w:ascii="Arial" w:hAnsi="Arial" w:cs="Arial"/>
        </w:rPr>
        <w:t xml:space="preserve">Zhotovitel je povinen uchovávat veškerou dokumentaci související s realizací díla včetně účetních dokladů minimálně </w:t>
      </w:r>
      <w:r w:rsidR="00DC0324" w:rsidRPr="00C13781">
        <w:rPr>
          <w:rFonts w:ascii="Arial" w:hAnsi="Arial" w:cs="Arial"/>
        </w:rPr>
        <w:t>po dobu 10 let od ukončení realizace projektu (předmětu plnění dle této smlouvy)</w:t>
      </w:r>
      <w:r w:rsidR="00766D21" w:rsidRPr="00C13781">
        <w:rPr>
          <w:rFonts w:ascii="Arial" w:hAnsi="Arial" w:cs="Arial"/>
        </w:rPr>
        <w:t>, minimálně však do roku 2036</w:t>
      </w:r>
      <w:r w:rsidR="0088320F" w:rsidRPr="00C13781">
        <w:rPr>
          <w:rFonts w:ascii="Arial" w:hAnsi="Arial" w:cs="Arial"/>
        </w:rPr>
        <w:t>, pokud není v českých právních předpisech stanovena lhůta delší.</w:t>
      </w:r>
    </w:p>
    <w:p w14:paraId="5C241BAB" w14:textId="77777777" w:rsidR="00991B8F" w:rsidRPr="00C13781" w:rsidRDefault="00340736" w:rsidP="00991B8F">
      <w:pPr>
        <w:numPr>
          <w:ilvl w:val="2"/>
          <w:numId w:val="2"/>
        </w:numPr>
        <w:ind w:left="1260"/>
        <w:jc w:val="both"/>
        <w:rPr>
          <w:rFonts w:ascii="Arial" w:hAnsi="Arial" w:cs="Arial"/>
        </w:rPr>
      </w:pPr>
      <w:r w:rsidRPr="00C13781">
        <w:rPr>
          <w:rFonts w:ascii="Arial" w:hAnsi="Arial" w:cs="Arial"/>
        </w:rPr>
        <w:t>Zhotovitel a O</w:t>
      </w:r>
      <w:r w:rsidR="00991B8F" w:rsidRPr="00C13781">
        <w:rPr>
          <w:rFonts w:ascii="Arial" w:hAnsi="Arial" w:cs="Arial"/>
        </w:rPr>
        <w:t xml:space="preserve">bjednatel se dále zavazují, že se budou včas a v dostatečném rozsahu informovat o všech skutečnostech, které mohou mít vliv na </w:t>
      </w:r>
      <w:r w:rsidR="005C427C" w:rsidRPr="00C13781">
        <w:rPr>
          <w:rFonts w:ascii="Arial" w:hAnsi="Arial" w:cs="Arial"/>
        </w:rPr>
        <w:t>S</w:t>
      </w:r>
      <w:r w:rsidR="00991B8F" w:rsidRPr="00C13781">
        <w:rPr>
          <w:rFonts w:ascii="Arial" w:hAnsi="Arial" w:cs="Arial"/>
        </w:rPr>
        <w:t xml:space="preserve">mlouvu, na plnění jejich smluvních povinností, nebo které s právním vztahem založeným </w:t>
      </w:r>
      <w:r w:rsidR="005C427C" w:rsidRPr="00C13781">
        <w:rPr>
          <w:rFonts w:ascii="Arial" w:hAnsi="Arial" w:cs="Arial"/>
        </w:rPr>
        <w:t>S</w:t>
      </w:r>
      <w:r w:rsidR="00991B8F" w:rsidRPr="00C13781">
        <w:rPr>
          <w:rFonts w:ascii="Arial" w:hAnsi="Arial" w:cs="Arial"/>
        </w:rPr>
        <w:t>mlouvou jakkoli souvisí.</w:t>
      </w:r>
    </w:p>
    <w:p w14:paraId="70464D27" w14:textId="77777777" w:rsidR="00991B8F" w:rsidRPr="00C13781" w:rsidRDefault="00991B8F" w:rsidP="00991B8F">
      <w:pPr>
        <w:numPr>
          <w:ilvl w:val="2"/>
          <w:numId w:val="2"/>
        </w:numPr>
        <w:ind w:left="1260"/>
        <w:jc w:val="both"/>
        <w:rPr>
          <w:rFonts w:ascii="Arial" w:hAnsi="Arial" w:cs="Arial"/>
        </w:rPr>
      </w:pPr>
      <w:r w:rsidRPr="00C13781">
        <w:rPr>
          <w:rFonts w:ascii="Arial" w:hAnsi="Arial" w:cs="Arial"/>
        </w:rPr>
        <w:t xml:space="preserve">Strany </w:t>
      </w:r>
      <w:r w:rsidR="005C427C" w:rsidRPr="00C13781">
        <w:rPr>
          <w:rFonts w:ascii="Arial" w:hAnsi="Arial" w:cs="Arial"/>
        </w:rPr>
        <w:t>S</w:t>
      </w:r>
      <w:r w:rsidRPr="00C13781">
        <w:rPr>
          <w:rFonts w:ascii="Arial" w:hAnsi="Arial" w:cs="Arial"/>
        </w:rPr>
        <w:t xml:space="preserve">mlouvy potvrzují, že si </w:t>
      </w:r>
      <w:r w:rsidR="005C427C" w:rsidRPr="00C13781">
        <w:rPr>
          <w:rFonts w:ascii="Arial" w:hAnsi="Arial" w:cs="Arial"/>
        </w:rPr>
        <w:t>S</w:t>
      </w:r>
      <w:r w:rsidRPr="00C13781">
        <w:rPr>
          <w:rFonts w:ascii="Arial" w:hAnsi="Arial" w:cs="Arial"/>
        </w:rPr>
        <w:t>mlouvu přečetly, že tato byla sepsána dle jejich vážné a svobodné vůle, jejímu obsahu rozumí a souhlasí s ním.</w:t>
      </w:r>
    </w:p>
    <w:p w14:paraId="540ACFCC" w14:textId="77777777" w:rsidR="005F6E61" w:rsidRPr="006737D7" w:rsidRDefault="005F6E61" w:rsidP="005F6E61">
      <w:pPr>
        <w:numPr>
          <w:ilvl w:val="2"/>
          <w:numId w:val="2"/>
        </w:numPr>
        <w:ind w:left="1260"/>
        <w:jc w:val="both"/>
        <w:rPr>
          <w:rFonts w:ascii="Arial" w:hAnsi="Arial" w:cs="Arial"/>
        </w:rPr>
      </w:pPr>
      <w:r w:rsidRPr="00C13781">
        <w:rPr>
          <w:rFonts w:ascii="Arial" w:hAnsi="Arial" w:cs="Arial"/>
        </w:rPr>
        <w:t>Zhotovitel souhlasí s případným</w:t>
      </w:r>
      <w:r w:rsidRPr="006737D7">
        <w:rPr>
          <w:rFonts w:ascii="Arial" w:hAnsi="Arial" w:cs="Arial"/>
        </w:rPr>
        <w:t xml:space="preserve"> uveřejněním podmínek, za jakých byla smlouva uzavřena v rozsahu dle zákona č. 134/2016 Sb., zákona č. 340/2015 Sb., o registru smluv v platném znění a zákona č. 106/1999 Sb., o svobodném přístupu k informacím, v platném znění.</w:t>
      </w:r>
    </w:p>
    <w:p w14:paraId="3DD29E0D" w14:textId="77777777" w:rsidR="005F6E61" w:rsidRPr="006737D7" w:rsidRDefault="005F6E61" w:rsidP="005F6E61">
      <w:pPr>
        <w:numPr>
          <w:ilvl w:val="2"/>
          <w:numId w:val="2"/>
        </w:numPr>
        <w:ind w:left="1260"/>
        <w:jc w:val="both"/>
        <w:rPr>
          <w:rFonts w:ascii="Arial" w:hAnsi="Arial" w:cs="Arial"/>
        </w:rPr>
      </w:pPr>
      <w:r w:rsidRPr="006737D7">
        <w:rPr>
          <w:rFonts w:ascii="Arial" w:hAnsi="Arial" w:cs="Arial"/>
        </w:rPr>
        <w:t>Smluvní strany prohlašují</w:t>
      </w:r>
      <w:bookmarkStart w:id="19" w:name="_Hlk144451950"/>
      <w:r w:rsidRPr="006737D7">
        <w:rPr>
          <w:rFonts w:ascii="Arial" w:hAnsi="Arial" w:cs="Arial"/>
        </w:rPr>
        <w:t xml:space="preserve">, že žádná část </w:t>
      </w:r>
      <w:r w:rsidR="005C427C" w:rsidRPr="006737D7">
        <w:rPr>
          <w:rFonts w:ascii="Arial" w:hAnsi="Arial" w:cs="Arial"/>
        </w:rPr>
        <w:t>S</w:t>
      </w:r>
      <w:r w:rsidRPr="006737D7">
        <w:rPr>
          <w:rFonts w:ascii="Arial" w:hAnsi="Arial" w:cs="Arial"/>
        </w:rPr>
        <w:t xml:space="preserve">mlouvy nenaplňuje znaky obchodního tajemství </w:t>
      </w:r>
      <w:bookmarkEnd w:id="19"/>
      <w:r w:rsidRPr="006737D7">
        <w:rPr>
          <w:rFonts w:ascii="Arial" w:hAnsi="Arial" w:cs="Arial"/>
        </w:rPr>
        <w:t>dle § 504 zákona č. 89/2012 Sb., občanský zákoník, ve znění pozdějších předpisů.</w:t>
      </w:r>
    </w:p>
    <w:p w14:paraId="54062380" w14:textId="77777777" w:rsidR="00991B8F" w:rsidRPr="006737D7" w:rsidRDefault="00991B8F" w:rsidP="00991B8F">
      <w:pPr>
        <w:ind w:left="540"/>
        <w:jc w:val="both"/>
        <w:rPr>
          <w:rFonts w:ascii="Arial" w:hAnsi="Arial" w:cs="Arial"/>
        </w:rPr>
      </w:pPr>
    </w:p>
    <w:p w14:paraId="0A8CC9FC"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Příslušnost soudu</w:t>
      </w:r>
    </w:p>
    <w:p w14:paraId="562D6BE9" w14:textId="77777777" w:rsidR="00723FFF" w:rsidRDefault="00723FFF">
      <w:pPr>
        <w:numPr>
          <w:ilvl w:val="2"/>
          <w:numId w:val="2"/>
        </w:numPr>
        <w:ind w:left="1260"/>
        <w:jc w:val="both"/>
        <w:rPr>
          <w:rFonts w:ascii="Arial" w:hAnsi="Arial" w:cs="Arial"/>
        </w:rPr>
      </w:pPr>
      <w:r w:rsidRPr="006737D7">
        <w:rPr>
          <w:rFonts w:ascii="Arial" w:hAnsi="Arial" w:cs="Arial"/>
        </w:rPr>
        <w:t xml:space="preserve">Jakýkoliv spor vzniklý ze </w:t>
      </w:r>
      <w:r w:rsidR="005C427C" w:rsidRPr="006737D7">
        <w:rPr>
          <w:rFonts w:ascii="Arial" w:hAnsi="Arial" w:cs="Arial"/>
        </w:rPr>
        <w:t>S</w:t>
      </w:r>
      <w:r w:rsidRPr="006737D7">
        <w:rPr>
          <w:rFonts w:ascii="Arial" w:hAnsi="Arial" w:cs="Arial"/>
        </w:rPr>
        <w:t>mlouvy, pokud se jej nepodaří urovnat jednáním mezi smluvními stranami, bude rozhodnut k tomu věcně</w:t>
      </w:r>
      <w:r w:rsidR="0017583A" w:rsidRPr="006737D7">
        <w:rPr>
          <w:rFonts w:ascii="Arial" w:hAnsi="Arial" w:cs="Arial"/>
        </w:rPr>
        <w:t xml:space="preserve"> a místně</w:t>
      </w:r>
      <w:r w:rsidRPr="006737D7">
        <w:rPr>
          <w:rFonts w:ascii="Arial" w:hAnsi="Arial" w:cs="Arial"/>
        </w:rPr>
        <w:t xml:space="preserve"> příslušným soudem, </w:t>
      </w:r>
      <w:r w:rsidR="0017583A" w:rsidRPr="006737D7">
        <w:rPr>
          <w:rFonts w:ascii="Arial" w:hAnsi="Arial" w:cs="Arial"/>
        </w:rPr>
        <w:t xml:space="preserve">určeným </w:t>
      </w:r>
      <w:r w:rsidR="00967801" w:rsidRPr="006737D7">
        <w:rPr>
          <w:rFonts w:ascii="Arial" w:hAnsi="Arial" w:cs="Arial"/>
        </w:rPr>
        <w:t>příslušným právním předpisem</w:t>
      </w:r>
      <w:r w:rsidR="0017583A" w:rsidRPr="006737D7">
        <w:rPr>
          <w:rFonts w:ascii="Arial" w:hAnsi="Arial" w:cs="Arial"/>
        </w:rPr>
        <w:t>.</w:t>
      </w:r>
    </w:p>
    <w:p w14:paraId="2791BFA9" w14:textId="77777777" w:rsidR="00601812" w:rsidRPr="004A5AFD" w:rsidRDefault="00601812">
      <w:pPr>
        <w:numPr>
          <w:ilvl w:val="2"/>
          <w:numId w:val="2"/>
        </w:numPr>
        <w:ind w:left="1260"/>
        <w:jc w:val="both"/>
        <w:rPr>
          <w:rFonts w:ascii="Arial" w:hAnsi="Arial" w:cs="Arial"/>
        </w:rPr>
      </w:pPr>
      <w:r w:rsidRPr="004A5AFD">
        <w:rPr>
          <w:rFonts w:ascii="Arial" w:hAnsi="Arial" w:cs="Arial"/>
        </w:rPr>
        <w:t>Dle § 89a zákona č. 99/1963 Sb., občanský soudní řád, ve znění pozdějších předpisů se smluvní strany dohodly, že místně příslušný soud pro řešení sporů vyplývajících z této smlouvy je Okresní soud v Ústí nad Orlicí, popřípadě Krajský soud v Hradci Králové.</w:t>
      </w:r>
    </w:p>
    <w:p w14:paraId="1D726D18" w14:textId="77777777" w:rsidR="00723FFF" w:rsidRPr="006737D7" w:rsidRDefault="00723FFF">
      <w:pPr>
        <w:ind w:left="540"/>
        <w:jc w:val="both"/>
        <w:rPr>
          <w:rFonts w:ascii="Arial" w:hAnsi="Arial" w:cs="Arial"/>
        </w:rPr>
      </w:pPr>
    </w:p>
    <w:p w14:paraId="49CFFC1F"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Volba práva</w:t>
      </w:r>
    </w:p>
    <w:p w14:paraId="4B081943" w14:textId="77777777" w:rsidR="00723FFF" w:rsidRPr="004A5AFD" w:rsidRDefault="00723FFF">
      <w:pPr>
        <w:numPr>
          <w:ilvl w:val="2"/>
          <w:numId w:val="2"/>
        </w:numPr>
        <w:ind w:left="1260"/>
        <w:jc w:val="both"/>
        <w:rPr>
          <w:rFonts w:ascii="Arial" w:hAnsi="Arial" w:cs="Arial"/>
        </w:rPr>
      </w:pPr>
      <w:r w:rsidRPr="004A5AFD">
        <w:rPr>
          <w:rFonts w:ascii="Arial" w:hAnsi="Arial" w:cs="Arial"/>
        </w:rPr>
        <w:t>Právní vztahy, včetně otázek platnosti a následků neplatnosti se řídí českým právem.</w:t>
      </w:r>
      <w:r w:rsidR="00601812" w:rsidRPr="004A5AFD">
        <w:rPr>
          <w:rFonts w:ascii="Arial" w:hAnsi="Arial" w:cs="Arial"/>
        </w:rPr>
        <w:t xml:space="preserve"> Ke kolizním ustanovením se nepřihlíží.</w:t>
      </w:r>
    </w:p>
    <w:p w14:paraId="10BDFDAE" w14:textId="77777777" w:rsidR="00723FFF" w:rsidRPr="006737D7" w:rsidRDefault="00723FFF" w:rsidP="00C1301A">
      <w:pPr>
        <w:numPr>
          <w:ilvl w:val="2"/>
          <w:numId w:val="2"/>
        </w:numPr>
        <w:ind w:left="1260"/>
        <w:jc w:val="both"/>
        <w:rPr>
          <w:rFonts w:ascii="Arial" w:hAnsi="Arial" w:cs="Arial"/>
        </w:rPr>
      </w:pPr>
      <w:r w:rsidRPr="006737D7">
        <w:rPr>
          <w:rFonts w:ascii="Arial" w:hAnsi="Arial" w:cs="Arial"/>
        </w:rPr>
        <w:t xml:space="preserve">Ve věcech </w:t>
      </w:r>
      <w:r w:rsidR="005C427C" w:rsidRPr="006737D7">
        <w:rPr>
          <w:rFonts w:ascii="Arial" w:hAnsi="Arial" w:cs="Arial"/>
        </w:rPr>
        <w:t>S</w:t>
      </w:r>
      <w:r w:rsidRPr="006737D7">
        <w:rPr>
          <w:rFonts w:ascii="Arial" w:hAnsi="Arial" w:cs="Arial"/>
        </w:rPr>
        <w:t xml:space="preserve">mlouvou výslovně neupravených se bude smluvní vztah řídit ustanoveními obecně závazných právních předpisů, zejména </w:t>
      </w:r>
      <w:r w:rsidR="00C15BBD" w:rsidRPr="006737D7">
        <w:rPr>
          <w:rFonts w:ascii="Arial" w:hAnsi="Arial" w:cs="Arial"/>
        </w:rPr>
        <w:t xml:space="preserve">zákonem č. 89/2012 Sb., občanský zákoník </w:t>
      </w:r>
      <w:r w:rsidRPr="006737D7">
        <w:rPr>
          <w:rFonts w:ascii="Arial" w:hAnsi="Arial" w:cs="Arial"/>
        </w:rPr>
        <w:t>a předpisy souvisejícími.</w:t>
      </w:r>
    </w:p>
    <w:p w14:paraId="63B9A39F" w14:textId="77777777" w:rsidR="00723FFF" w:rsidRPr="00C13781" w:rsidRDefault="00723FFF">
      <w:pPr>
        <w:jc w:val="both"/>
        <w:rPr>
          <w:rFonts w:ascii="Arial" w:hAnsi="Arial" w:cs="Arial"/>
        </w:rPr>
      </w:pPr>
    </w:p>
    <w:p w14:paraId="63C6F96E" w14:textId="77777777" w:rsidR="00723FFF" w:rsidRPr="00C13781" w:rsidRDefault="00D80FEF">
      <w:pPr>
        <w:numPr>
          <w:ilvl w:val="1"/>
          <w:numId w:val="2"/>
        </w:numPr>
        <w:ind w:left="540" w:hanging="540"/>
        <w:jc w:val="both"/>
        <w:rPr>
          <w:rFonts w:ascii="Arial" w:hAnsi="Arial" w:cs="Arial"/>
        </w:rPr>
      </w:pPr>
      <w:r w:rsidRPr="00C13781">
        <w:rPr>
          <w:rFonts w:ascii="Arial" w:hAnsi="Arial" w:cs="Arial"/>
          <w:u w:val="single"/>
        </w:rPr>
        <w:t xml:space="preserve">Platnost a účinnost </w:t>
      </w:r>
      <w:r w:rsidR="005C427C" w:rsidRPr="00C13781">
        <w:rPr>
          <w:rFonts w:ascii="Arial" w:hAnsi="Arial" w:cs="Arial"/>
          <w:u w:val="single"/>
        </w:rPr>
        <w:t>S</w:t>
      </w:r>
      <w:r w:rsidR="00723FFF" w:rsidRPr="00C13781">
        <w:rPr>
          <w:rFonts w:ascii="Arial" w:hAnsi="Arial" w:cs="Arial"/>
          <w:u w:val="single"/>
        </w:rPr>
        <w:t>mlouvy.</w:t>
      </w:r>
    </w:p>
    <w:p w14:paraId="635BD5AA" w14:textId="698BABAD" w:rsidR="00F15965" w:rsidRPr="00510DA5" w:rsidRDefault="00F15965" w:rsidP="00FD471E">
      <w:pPr>
        <w:numPr>
          <w:ilvl w:val="2"/>
          <w:numId w:val="2"/>
        </w:numPr>
        <w:ind w:left="1260"/>
        <w:jc w:val="both"/>
        <w:rPr>
          <w:rFonts w:ascii="Arial" w:hAnsi="Arial" w:cs="Arial"/>
        </w:rPr>
      </w:pPr>
      <w:r w:rsidRPr="00C13781">
        <w:rPr>
          <w:rFonts w:ascii="Arial" w:hAnsi="Arial" w:cs="Arial"/>
        </w:rPr>
        <w:t xml:space="preserve">Tato smlouva nabývá platnosti dnem připojení podpisu oběma smluvními stranami a účinnosti a účinnosti dnem jejího uveřejnění prostřednictvím registru smluv dle zákona č. 340/2015 Sb., </w:t>
      </w:r>
      <w:r w:rsidRPr="004A5AFD">
        <w:rPr>
          <w:rFonts w:ascii="Arial" w:hAnsi="Arial" w:cs="Arial"/>
        </w:rPr>
        <w:t>případně dnem obdržení rozhodnutí o přidělení dotace, podle toho, která z těchto skutečností nastane později. V případě, kdy Objednatel neobdrží dotaci či ji neobdrží v očekávané výši (</w:t>
      </w:r>
      <w:r w:rsidR="00301B41" w:rsidRPr="004A5AFD">
        <w:rPr>
          <w:rFonts w:ascii="Arial" w:hAnsi="Arial" w:cs="Arial"/>
        </w:rPr>
        <w:t>80</w:t>
      </w:r>
      <w:r w:rsidR="00510DA5" w:rsidRPr="004A5AFD">
        <w:rPr>
          <w:rFonts w:ascii="Arial" w:hAnsi="Arial" w:cs="Arial"/>
        </w:rPr>
        <w:t xml:space="preserve"> mil. Kč bez DPH</w:t>
      </w:r>
      <w:r w:rsidRPr="004A5AFD">
        <w:rPr>
          <w:rFonts w:ascii="Arial" w:hAnsi="Arial" w:cs="Arial"/>
        </w:rPr>
        <w:t xml:space="preserve">), nenabude Smlouva účinnosti. </w:t>
      </w:r>
      <w:r w:rsidR="00E408AD" w:rsidRPr="004A5AFD">
        <w:rPr>
          <w:rFonts w:ascii="Arial" w:hAnsi="Arial" w:cs="Arial"/>
        </w:rPr>
        <w:t xml:space="preserve">V takovém případě nevzniká Zhotoviteli žádný nárok na úhradu nákladů ani nárok na náhradu případné škody nebo ušlého zisku. </w:t>
      </w:r>
      <w:r w:rsidRPr="004A5AFD">
        <w:rPr>
          <w:rFonts w:ascii="Arial" w:hAnsi="Arial" w:cs="Arial"/>
        </w:rPr>
        <w:t>Objednatel bude Zhotovitele o všech skutečnostech v souvislosti s žádostí o dotaci bezodkladně informovat</w:t>
      </w:r>
      <w:r w:rsidRPr="00510DA5">
        <w:rPr>
          <w:rFonts w:ascii="Arial" w:hAnsi="Arial" w:cs="Arial"/>
        </w:rPr>
        <w:t xml:space="preserve">. </w:t>
      </w:r>
    </w:p>
    <w:p w14:paraId="5520B964" w14:textId="77777777" w:rsidR="00766D21" w:rsidRDefault="00766D21" w:rsidP="00766D21">
      <w:pPr>
        <w:numPr>
          <w:ilvl w:val="2"/>
          <w:numId w:val="2"/>
        </w:numPr>
        <w:ind w:left="1260"/>
        <w:jc w:val="both"/>
        <w:rPr>
          <w:rFonts w:ascii="Arial" w:hAnsi="Arial" w:cs="Arial"/>
        </w:rPr>
      </w:pPr>
      <w:r w:rsidRPr="00510DA5">
        <w:rPr>
          <w:rFonts w:ascii="Arial" w:hAnsi="Arial" w:cs="Arial"/>
        </w:rPr>
        <w:t>Smlouva se vyhotovuje v 4 rovnocenných vyhotoveních. Zhotovitel obdrží 1 vyhotovení, objednatel obdrží 3 vyhotovení. Pokud</w:t>
      </w:r>
      <w:r w:rsidRPr="00C13781">
        <w:rPr>
          <w:rFonts w:ascii="Arial" w:hAnsi="Arial" w:cs="Arial"/>
        </w:rPr>
        <w:t xml:space="preserve"> tato smlouva bude vyhotovena a podepsána v elektronické/digitální podobě, každá smluvní strana ji bude mít k dispozici, a to po jejím podepsání příslušnými elektronickými podpisy oběma smluvními stranami.</w:t>
      </w:r>
    </w:p>
    <w:p w14:paraId="63751AFA" w14:textId="77777777" w:rsidR="00DE7496" w:rsidRPr="00C13781" w:rsidRDefault="00DE7496" w:rsidP="00510DA5">
      <w:pPr>
        <w:numPr>
          <w:ilvl w:val="2"/>
          <w:numId w:val="2"/>
        </w:numPr>
        <w:ind w:left="1260"/>
        <w:jc w:val="both"/>
        <w:rPr>
          <w:rFonts w:ascii="Arial" w:hAnsi="Arial" w:cs="Arial"/>
        </w:rPr>
      </w:pPr>
      <w:r w:rsidRPr="00DE7496">
        <w:rPr>
          <w:rFonts w:ascii="Arial" w:hAnsi="Arial" w:cs="Arial"/>
        </w:rPr>
        <w:t xml:space="preserve">Tato smlouva byla schválena Radou města </w:t>
      </w:r>
      <w:r w:rsidR="007F0CDA">
        <w:rPr>
          <w:rFonts w:ascii="Arial" w:hAnsi="Arial" w:cs="Arial"/>
        </w:rPr>
        <w:t>Česká Třebová</w:t>
      </w:r>
      <w:r w:rsidRPr="00DE7496">
        <w:rPr>
          <w:rFonts w:ascii="Arial" w:hAnsi="Arial" w:cs="Arial"/>
        </w:rPr>
        <w:t xml:space="preserve"> dne …………………… pod číslem usnesení ……………………………………..</w:t>
      </w:r>
    </w:p>
    <w:p w14:paraId="1E98C702" w14:textId="77777777" w:rsidR="0017583A" w:rsidRPr="006737D7" w:rsidRDefault="0017583A">
      <w:pPr>
        <w:jc w:val="both"/>
        <w:rPr>
          <w:rFonts w:ascii="Arial" w:hAnsi="Arial" w:cs="Arial"/>
          <w:b/>
        </w:rPr>
      </w:pPr>
    </w:p>
    <w:p w14:paraId="66175790" w14:textId="77777777" w:rsidR="0017583A" w:rsidRPr="006737D7" w:rsidRDefault="0017583A" w:rsidP="0017583A">
      <w:pPr>
        <w:numPr>
          <w:ilvl w:val="1"/>
          <w:numId w:val="8"/>
        </w:numPr>
        <w:ind w:left="540" w:hanging="540"/>
        <w:jc w:val="both"/>
        <w:rPr>
          <w:rFonts w:ascii="Arial" w:hAnsi="Arial" w:cs="Arial"/>
        </w:rPr>
      </w:pPr>
      <w:r w:rsidRPr="006737D7">
        <w:rPr>
          <w:rFonts w:ascii="Arial" w:hAnsi="Arial" w:cs="Arial"/>
          <w:u w:val="single"/>
        </w:rPr>
        <w:t xml:space="preserve">Nedílná součást </w:t>
      </w:r>
      <w:r w:rsidR="005C427C" w:rsidRPr="006737D7">
        <w:rPr>
          <w:rFonts w:ascii="Arial" w:hAnsi="Arial" w:cs="Arial"/>
          <w:u w:val="single"/>
        </w:rPr>
        <w:t>S</w:t>
      </w:r>
      <w:r w:rsidRPr="006737D7">
        <w:rPr>
          <w:rFonts w:ascii="Arial" w:hAnsi="Arial" w:cs="Arial"/>
          <w:u w:val="single"/>
        </w:rPr>
        <w:t>mlouvy</w:t>
      </w:r>
    </w:p>
    <w:p w14:paraId="2887263A" w14:textId="77777777" w:rsidR="0017583A" w:rsidRPr="006737D7" w:rsidRDefault="0017583A" w:rsidP="0017583A">
      <w:pPr>
        <w:numPr>
          <w:ilvl w:val="2"/>
          <w:numId w:val="8"/>
        </w:numPr>
        <w:ind w:left="1276"/>
        <w:jc w:val="both"/>
        <w:rPr>
          <w:rFonts w:ascii="Arial" w:hAnsi="Arial" w:cs="Arial"/>
          <w:shd w:val="clear" w:color="auto" w:fill="FFFF00"/>
        </w:rPr>
      </w:pPr>
      <w:r w:rsidRPr="006737D7">
        <w:rPr>
          <w:rFonts w:ascii="Arial" w:hAnsi="Arial" w:cs="Arial"/>
        </w:rPr>
        <w:t xml:space="preserve">Nedílnou součástí této </w:t>
      </w:r>
      <w:r w:rsidR="00D80FEF" w:rsidRPr="006737D7">
        <w:rPr>
          <w:rFonts w:ascii="Arial" w:hAnsi="Arial" w:cs="Arial"/>
        </w:rPr>
        <w:t>s</w:t>
      </w:r>
      <w:r w:rsidRPr="006737D7">
        <w:rPr>
          <w:rFonts w:ascii="Arial" w:hAnsi="Arial" w:cs="Arial"/>
        </w:rPr>
        <w:t>mlouvy jsou následující přílohy:</w:t>
      </w:r>
    </w:p>
    <w:p w14:paraId="63D23CA9" w14:textId="77777777" w:rsidR="0017583A" w:rsidRDefault="0017583A">
      <w:pPr>
        <w:jc w:val="both"/>
        <w:rPr>
          <w:rFonts w:ascii="Arial" w:hAnsi="Arial" w:cs="Arial"/>
          <w:b/>
        </w:rPr>
      </w:pPr>
    </w:p>
    <w:p w14:paraId="136E0513" w14:textId="77777777" w:rsidR="00723FFF" w:rsidRDefault="00723FFF">
      <w:pPr>
        <w:jc w:val="both"/>
        <w:rPr>
          <w:rFonts w:ascii="Arial" w:hAnsi="Arial" w:cs="Arial"/>
        </w:rPr>
      </w:pPr>
      <w:r>
        <w:rPr>
          <w:rFonts w:ascii="Arial" w:hAnsi="Arial" w:cs="Arial"/>
          <w:b/>
        </w:rPr>
        <w:t xml:space="preserve">Přílohy </w:t>
      </w:r>
      <w:r w:rsidR="005C427C">
        <w:rPr>
          <w:rFonts w:ascii="Arial" w:hAnsi="Arial" w:cs="Arial"/>
          <w:b/>
        </w:rPr>
        <w:t>s</w:t>
      </w:r>
      <w:r>
        <w:rPr>
          <w:rFonts w:ascii="Arial" w:hAnsi="Arial" w:cs="Arial"/>
          <w:b/>
        </w:rPr>
        <w:t>mlouvy:</w:t>
      </w:r>
    </w:p>
    <w:p w14:paraId="7EC57008" w14:textId="77777777" w:rsidR="00723FFF" w:rsidRDefault="00723FFF">
      <w:pPr>
        <w:jc w:val="both"/>
        <w:rPr>
          <w:rFonts w:ascii="Arial" w:hAnsi="Arial" w:cs="Arial"/>
        </w:rPr>
      </w:pPr>
      <w:r>
        <w:rPr>
          <w:rFonts w:ascii="Arial" w:hAnsi="Arial" w:cs="Arial"/>
        </w:rPr>
        <w:t>Příloha č. 1 – Oceněný soupis stavebních prací, dodávek a služeb (položkový rozpočet)</w:t>
      </w:r>
    </w:p>
    <w:p w14:paraId="7767E3B4" w14:textId="77777777" w:rsidR="00615AFD" w:rsidRPr="00300369" w:rsidRDefault="00615AFD">
      <w:pPr>
        <w:jc w:val="both"/>
        <w:rPr>
          <w:rFonts w:ascii="Arial" w:hAnsi="Arial" w:cs="Arial"/>
        </w:rPr>
      </w:pPr>
      <w:r>
        <w:rPr>
          <w:rFonts w:ascii="Arial" w:hAnsi="Arial" w:cs="Arial"/>
        </w:rPr>
        <w:lastRenderedPageBreak/>
        <w:t xml:space="preserve">Příloha č. 2 – </w:t>
      </w:r>
      <w:r w:rsidRPr="00300369">
        <w:rPr>
          <w:rFonts w:ascii="Arial" w:hAnsi="Arial" w:cs="Arial"/>
        </w:rPr>
        <w:t>Harmonogram provádění prací</w:t>
      </w:r>
    </w:p>
    <w:p w14:paraId="679779E2" w14:textId="77777777" w:rsidR="00723FFF" w:rsidRPr="004A5AFD" w:rsidRDefault="00754569" w:rsidP="00A970E5">
      <w:pPr>
        <w:jc w:val="both"/>
        <w:rPr>
          <w:rFonts w:ascii="Arial" w:hAnsi="Arial" w:cs="Arial"/>
        </w:rPr>
      </w:pPr>
      <w:r w:rsidRPr="004A5AFD">
        <w:rPr>
          <w:rFonts w:ascii="Arial" w:hAnsi="Arial" w:cs="Arial"/>
        </w:rPr>
        <w:t xml:space="preserve">Příloha č. 3 </w:t>
      </w:r>
      <w:r w:rsidR="00300369" w:rsidRPr="004A5AFD">
        <w:rPr>
          <w:rFonts w:ascii="Arial" w:hAnsi="Arial" w:cs="Arial"/>
        </w:rPr>
        <w:t xml:space="preserve">– </w:t>
      </w:r>
      <w:r w:rsidRPr="004A5AFD">
        <w:rPr>
          <w:rFonts w:ascii="Arial" w:hAnsi="Arial" w:cs="Arial"/>
        </w:rPr>
        <w:t xml:space="preserve">Věcné podmínky pro realizaci projektů pobytových služeb péče v rámci NPO </w:t>
      </w:r>
    </w:p>
    <w:p w14:paraId="392BB8EE" w14:textId="77777777" w:rsidR="00A970E5" w:rsidRPr="004A5AFD" w:rsidRDefault="00A970E5" w:rsidP="00A970E5">
      <w:pPr>
        <w:jc w:val="both"/>
        <w:rPr>
          <w:rFonts w:ascii="Arial" w:hAnsi="Arial" w:cs="Arial"/>
        </w:rPr>
      </w:pPr>
      <w:r w:rsidRPr="004A5AFD">
        <w:rPr>
          <w:rFonts w:ascii="Arial" w:hAnsi="Arial" w:cs="Arial"/>
        </w:rPr>
        <w:t>Příloha č</w:t>
      </w:r>
      <w:r w:rsidR="00300369" w:rsidRPr="004A5AFD">
        <w:rPr>
          <w:rFonts w:ascii="Arial" w:hAnsi="Arial" w:cs="Arial"/>
        </w:rPr>
        <w:t>.</w:t>
      </w:r>
      <w:r w:rsidRPr="004A5AFD">
        <w:rPr>
          <w:rFonts w:ascii="Arial" w:hAnsi="Arial" w:cs="Arial"/>
        </w:rPr>
        <w:t xml:space="preserve"> 4 </w:t>
      </w:r>
      <w:r w:rsidR="00300369" w:rsidRPr="004A5AFD">
        <w:rPr>
          <w:rFonts w:ascii="Arial" w:hAnsi="Arial" w:cs="Arial"/>
        </w:rPr>
        <w:t>– Metodický pokyn k</w:t>
      </w:r>
      <w:r w:rsidR="00AF7E59" w:rsidRPr="004A5AFD">
        <w:rPr>
          <w:rFonts w:ascii="Arial" w:hAnsi="Arial" w:cs="Arial"/>
        </w:rPr>
        <w:t> </w:t>
      </w:r>
      <w:r w:rsidR="00300369" w:rsidRPr="004A5AFD">
        <w:rPr>
          <w:rFonts w:ascii="Arial" w:hAnsi="Arial" w:cs="Arial"/>
        </w:rPr>
        <w:t>DNSH</w:t>
      </w:r>
    </w:p>
    <w:p w14:paraId="5D625687" w14:textId="77777777" w:rsidR="00AF7E59" w:rsidRPr="004A5AFD" w:rsidRDefault="00AF7E59" w:rsidP="00AF7E59">
      <w:pPr>
        <w:jc w:val="both"/>
        <w:rPr>
          <w:rFonts w:ascii="Arial" w:hAnsi="Arial" w:cs="Arial"/>
        </w:rPr>
      </w:pPr>
      <w:r w:rsidRPr="004A5AFD">
        <w:rPr>
          <w:rFonts w:ascii="Arial" w:hAnsi="Arial" w:cs="Arial"/>
        </w:rPr>
        <w:t>Příloha č. 5 – Potvrzení o splnění DNSH</w:t>
      </w:r>
    </w:p>
    <w:p w14:paraId="5A83DD39" w14:textId="77777777" w:rsidR="00A970E5" w:rsidRDefault="00A970E5" w:rsidP="00A970E5">
      <w:pPr>
        <w:jc w:val="both"/>
      </w:pPr>
    </w:p>
    <w:p w14:paraId="0FCAB45E"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6A2E89">
        <w:rPr>
          <w:rFonts w:ascii="Arial" w:hAnsi="Arial" w:cs="Arial"/>
          <w:sz w:val="20"/>
          <w:szCs w:val="20"/>
        </w:rPr>
        <w:t>V</w:t>
      </w:r>
      <w:r w:rsidR="00DE2749">
        <w:rPr>
          <w:rFonts w:ascii="Arial" w:hAnsi="Arial" w:cs="Arial"/>
          <w:sz w:val="20"/>
          <w:szCs w:val="20"/>
        </w:rPr>
        <w:t> České Třebové</w:t>
      </w:r>
      <w:r w:rsidR="005112A3" w:rsidRPr="006A2E89">
        <w:rPr>
          <w:rFonts w:ascii="Arial" w:hAnsi="Arial" w:cs="Arial"/>
          <w:sz w:val="20"/>
          <w:szCs w:val="20"/>
        </w:rPr>
        <w:t>,</w:t>
      </w:r>
      <w:r w:rsidRPr="006A2E89">
        <w:rPr>
          <w:rFonts w:ascii="Arial" w:hAnsi="Arial" w:cs="Arial"/>
          <w:sz w:val="20"/>
          <w:szCs w:val="20"/>
        </w:rPr>
        <w:t xml:space="preserve"> dne </w:t>
      </w:r>
      <w:r w:rsidRPr="006A2E89">
        <w:rPr>
          <w:rFonts w:ascii="Arial" w:hAnsi="Arial" w:cs="Arial"/>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sz w:val="20"/>
          <w:szCs w:val="20"/>
        </w:rPr>
      </w:r>
      <w:r w:rsidRPr="006A2E89">
        <w:rPr>
          <w:rFonts w:ascii="Arial" w:hAnsi="Arial" w:cs="Arial"/>
          <w:sz w:val="20"/>
          <w:szCs w:val="20"/>
        </w:rPr>
        <w:fldChar w:fldCharType="separate"/>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fldChar w:fldCharType="end"/>
      </w:r>
      <w:r w:rsidRPr="006A2E89">
        <w:rPr>
          <w:rFonts w:ascii="Arial" w:hAnsi="Arial" w:cs="Arial"/>
          <w:sz w:val="20"/>
          <w:szCs w:val="20"/>
        </w:rPr>
        <w:tab/>
        <w:t xml:space="preserve">                                      </w:t>
      </w:r>
      <w:r w:rsidR="005112A3" w:rsidRPr="006A2E89">
        <w:rPr>
          <w:rFonts w:ascii="Arial" w:hAnsi="Arial" w:cs="Arial"/>
          <w:sz w:val="20"/>
          <w:szCs w:val="20"/>
        </w:rPr>
        <w:tab/>
        <w:t xml:space="preserve">                    V</w:t>
      </w:r>
      <w:r w:rsidRPr="006A2E89">
        <w:rPr>
          <w:rFonts w:ascii="Arial" w:hAnsi="Arial" w:cs="Arial"/>
          <w:sz w:val="20"/>
          <w:szCs w:val="20"/>
        </w:rPr>
        <w:t xml:space="preserv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r w:rsidRPr="006A2E89">
        <w:rPr>
          <w:rFonts w:ascii="Arial" w:hAnsi="Arial" w:cs="Arial"/>
          <w:b/>
          <w:bCs/>
          <w:sz w:val="20"/>
          <w:szCs w:val="20"/>
        </w:rPr>
        <w:t xml:space="preserve"> </w:t>
      </w:r>
      <w:r w:rsidRPr="006A2E89">
        <w:rPr>
          <w:rFonts w:ascii="Arial" w:hAnsi="Arial" w:cs="Arial"/>
          <w:sz w:val="20"/>
          <w:szCs w:val="20"/>
        </w:rPr>
        <w:t xml:space="preserve">dne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p>
    <w:p w14:paraId="6E7639C3" w14:textId="77777777" w:rsidR="00723FFF"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64E4B54B"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B1D6FA1"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5B3B1B9E" w14:textId="77777777" w:rsidR="00993140" w:rsidRPr="006A2E89"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1B12CE6" w14:textId="77777777" w:rsidR="00723FFF" w:rsidRPr="005112A3" w:rsidRDefault="00723FFF">
      <w:pPr>
        <w:pStyle w:val="Textvbloku2"/>
        <w:pBdr>
          <w:top w:val="single" w:sz="4" w:space="1" w:color="000000"/>
          <w:left w:val="single" w:sz="4" w:space="4" w:color="000000"/>
          <w:bottom w:val="single" w:sz="4" w:space="1" w:color="000000"/>
          <w:right w:val="single" w:sz="4" w:space="4" w:color="000000"/>
        </w:pBdr>
        <w:tabs>
          <w:tab w:val="left" w:pos="5670"/>
        </w:tabs>
        <w:rPr>
          <w:rFonts w:ascii="Arial" w:hAnsi="Arial" w:cs="Arial"/>
          <w:sz w:val="20"/>
          <w:szCs w:val="20"/>
        </w:rPr>
      </w:pPr>
      <w:r w:rsidRPr="006A2E89">
        <w:rPr>
          <w:rFonts w:ascii="Arial" w:hAnsi="Arial" w:cs="Arial"/>
          <w:sz w:val="20"/>
          <w:szCs w:val="20"/>
        </w:rPr>
        <w:t>Za Objednatele:</w:t>
      </w:r>
      <w:r w:rsidR="00485CA2" w:rsidRPr="006A2E89">
        <w:rPr>
          <w:rFonts w:ascii="Arial" w:hAnsi="Arial" w:cs="Arial"/>
          <w:sz w:val="20"/>
          <w:szCs w:val="20"/>
        </w:rPr>
        <w:t xml:space="preserve"> </w:t>
      </w:r>
      <w:r w:rsidR="00DE2749">
        <w:rPr>
          <w:rFonts w:ascii="Arial" w:hAnsi="Arial" w:cs="Arial"/>
          <w:sz w:val="20"/>
          <w:szCs w:val="20"/>
        </w:rPr>
        <w:t xml:space="preserve">Zdeněk Řehák </w:t>
      </w:r>
      <w:r w:rsidR="00DE2749" w:rsidRPr="006A2E89">
        <w:rPr>
          <w:rFonts w:ascii="Arial" w:hAnsi="Arial" w:cs="Arial"/>
          <w:sz w:val="20"/>
          <w:szCs w:val="20"/>
        </w:rPr>
        <w:t>– starosta</w:t>
      </w:r>
      <w:r w:rsidR="00BA71D1">
        <w:rPr>
          <w:rFonts w:ascii="Arial" w:hAnsi="Arial" w:cs="Arial"/>
          <w:sz w:val="20"/>
          <w:szCs w:val="20"/>
        </w:rPr>
        <w:t xml:space="preserve"> města</w:t>
      </w:r>
      <w:r w:rsidRPr="005112A3">
        <w:rPr>
          <w:rFonts w:ascii="Arial" w:hAnsi="Arial" w:cs="Arial"/>
          <w:sz w:val="20"/>
          <w:szCs w:val="20"/>
        </w:rPr>
        <w:tab/>
        <w:t>Za Zhotovitele:</w:t>
      </w:r>
    </w:p>
    <w:sectPr w:rsidR="00723FFF" w:rsidRPr="005112A3" w:rsidSect="00134501">
      <w:headerReference w:type="default" r:id="rId15"/>
      <w:footerReference w:type="default" r:id="rId16"/>
      <w:headerReference w:type="first" r:id="rId17"/>
      <w:pgSz w:w="12240" w:h="15840"/>
      <w:pgMar w:top="992" w:right="900" w:bottom="1418" w:left="1418" w:header="709" w:footer="709" w:gutter="0"/>
      <w:pgNumType w:start="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89978" w14:textId="77777777" w:rsidR="00233031" w:rsidRDefault="00233031">
      <w:r>
        <w:separator/>
      </w:r>
    </w:p>
  </w:endnote>
  <w:endnote w:type="continuationSeparator" w:id="0">
    <w:p w14:paraId="6EA644AE" w14:textId="77777777" w:rsidR="00233031" w:rsidRDefault="0023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iviaSeznam">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A8DAC" w14:textId="6B22D428" w:rsidR="00090D83" w:rsidRDefault="00994682">
    <w:pPr>
      <w:pStyle w:val="Zpat"/>
      <w:ind w:right="360"/>
      <w:jc w:val="center"/>
    </w:pPr>
    <w:r>
      <w:rPr>
        <w:noProof/>
      </w:rPr>
      <mc:AlternateContent>
        <mc:Choice Requires="wps">
          <w:drawing>
            <wp:anchor distT="0" distB="0" distL="0" distR="0" simplePos="0" relativeHeight="251657728" behindDoc="0" locked="0" layoutInCell="1" allowOverlap="1" wp14:anchorId="7D590F96" wp14:editId="020A95D6">
              <wp:simplePos x="0" y="0"/>
              <wp:positionH relativeFrom="page">
                <wp:posOffset>7073265</wp:posOffset>
              </wp:positionH>
              <wp:positionV relativeFrom="paragraph">
                <wp:posOffset>635</wp:posOffset>
              </wp:positionV>
              <wp:extent cx="221615" cy="145415"/>
              <wp:effectExtent l="5715" t="635" r="1270" b="6350"/>
              <wp:wrapSquare wrapText="largest"/>
              <wp:docPr id="10394018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90F96" id="_x0000_t202" coordsize="21600,21600" o:spt="202" path="m,l,21600r21600,l21600,xe">
              <v:stroke joinstyle="miter"/>
              <v:path gradientshapeok="t" o:connecttype="rect"/>
            </v:shapetype>
            <v:shape id="Text Box 1" o:spid="_x0000_s1026" type="#_x0000_t202" style="position:absolute;left:0;text-align:left;margin-left:556.95pt;margin-top:.05pt;width:17.4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" stroked="f">
              <v:fill opacity="0"/>
              <v:textbox inset="0,0,0,0">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v:textbox>
              <w10:wrap type="square" side="largest" anchorx="page"/>
            </v:shape>
          </w:pict>
        </mc:Fallback>
      </mc:AlternateContent>
    </w:r>
    <w:r w:rsidR="00090D8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080CD" w14:textId="77777777" w:rsidR="00233031" w:rsidRDefault="00233031">
      <w:r>
        <w:separator/>
      </w:r>
    </w:p>
  </w:footnote>
  <w:footnote w:type="continuationSeparator" w:id="0">
    <w:p w14:paraId="439A3EB3" w14:textId="77777777" w:rsidR="00233031" w:rsidRDefault="00233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A05A6" w14:textId="77777777" w:rsidR="00090D83" w:rsidRPr="009B19F7" w:rsidRDefault="00090D83" w:rsidP="00E31066">
    <w:pPr>
      <w:pStyle w:val="Zhlav"/>
      <w:tabs>
        <w:tab w:val="clear" w:pos="4536"/>
        <w:tab w:val="right" w:pos="8505"/>
      </w:tabs>
      <w:rPr>
        <w:rFonts w:ascii="Arial" w:hAnsi="Arial" w:cs="Arial"/>
      </w:rPr>
    </w:pPr>
    <w:r>
      <w:rPr>
        <w:rFonts w:ascii="Arial" w:hAnsi="Arial" w:cs="Arial"/>
      </w:rPr>
      <w:t xml:space="preserve">                  </w:t>
    </w:r>
    <w:r>
      <w:tab/>
    </w:r>
    <w:r>
      <w:rPr>
        <w:rFonts w:ascii="Arial" w:hAnsi="Arial" w:cs="Arial"/>
      </w:rPr>
      <w:t xml:space="preserve">                  </w:t>
    </w:r>
  </w:p>
  <w:p w14:paraId="6A07805A" w14:textId="77777777" w:rsidR="00090D83" w:rsidRDefault="00090D83">
    <w:pPr>
      <w:pStyle w:val="Zhlav"/>
      <w:tabs>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FA5C4" w14:textId="77777777" w:rsidR="00090D83" w:rsidRDefault="00090D83">
    <w:pPr>
      <w:pStyle w:val="Zhlav"/>
      <w:rPr>
        <w:lang w:val="cs-CZ"/>
      </w:rPr>
    </w:pPr>
  </w:p>
  <w:p w14:paraId="4F274FBB" w14:textId="77777777" w:rsidR="00090D83" w:rsidRPr="009B19F7" w:rsidRDefault="00090D83">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CBCF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5012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 w15:restartNumberingAfterBreak="0">
    <w:nsid w:val="00000003"/>
    <w:multiLevelType w:val="multilevel"/>
    <w:tmpl w:val="00000003"/>
    <w:name w:val="WW8Num3"/>
    <w:lvl w:ilvl="0">
      <w:start w:val="9"/>
      <w:numFmt w:val="upperRoman"/>
      <w:pStyle w:val="Nadpis6"/>
      <w:lvlText w:val="%1."/>
      <w:lvlJc w:val="left"/>
      <w:pPr>
        <w:tabs>
          <w:tab w:val="num" w:pos="1080"/>
        </w:tabs>
        <w:ind w:left="1080" w:hanging="720"/>
      </w:pPr>
      <w:rPr>
        <w:rFonts w:ascii="Arial" w:hAnsi="Arial" w:cs="Arial" w:hint="default"/>
        <w:b/>
        <w:caps/>
        <w:color w:val="FF0000"/>
        <w:shd w:val="clear" w:color="auto" w:fill="FFFF00"/>
      </w:rPr>
    </w:lvl>
    <w:lvl w:ilvl="1">
      <w:start w:val="1"/>
      <w:numFmt w:val="decimal"/>
      <w:lvlText w:val="%2."/>
      <w:lvlJc w:val="left"/>
      <w:pPr>
        <w:tabs>
          <w:tab w:val="num" w:pos="1440"/>
        </w:tabs>
        <w:ind w:left="1440" w:hanging="360"/>
      </w:pPr>
      <w:rPr>
        <w:rFonts w:ascii="Arial" w:hAnsi="Arial" w:cs="Arial" w:hint="default"/>
        <w:b/>
        <w:caps/>
        <w:color w:val="FF0000"/>
        <w:shd w:val="clear" w:color="auto" w:fill="FFFF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4"/>
    <w:multiLevelType w:val="multilevel"/>
    <w:tmpl w:val="00000004"/>
    <w:name w:val="WW8Num5"/>
    <w:lvl w:ilvl="0">
      <w:start w:val="1"/>
      <w:numFmt w:val="decimal"/>
      <w:pStyle w:val="Bodsmlouvy-21"/>
      <w:lvlText w:val="Čl. %1"/>
      <w:lvlJc w:val="left"/>
      <w:pPr>
        <w:tabs>
          <w:tab w:val="num" w:pos="720"/>
        </w:tabs>
        <w:ind w:left="432" w:hanging="432"/>
      </w:pPr>
      <w:rPr>
        <w:rFonts w:hint="default"/>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5"/>
    <w:multiLevelType w:val="multilevel"/>
    <w:tmpl w:val="00000005"/>
    <w:name w:val="WW8Num6"/>
    <w:lvl w:ilvl="0">
      <w:start w:val="1"/>
      <w:numFmt w:val="decimal"/>
      <w:pStyle w:val="Odstavec1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cs="Times New Roman" w:hint="default"/>
        <w:b w:val="0"/>
        <w:bCs w:val="0"/>
        <w:strike w:val="0"/>
        <w:dstrike w:val="0"/>
      </w:rPr>
    </w:lvl>
    <w:lvl w:ilvl="2">
      <w:start w:val="1"/>
      <w:numFmt w:val="decimal"/>
      <w:lvlText w:val="%1.%2.%3."/>
      <w:lvlJc w:val="left"/>
      <w:pPr>
        <w:tabs>
          <w:tab w:val="num" w:pos="0"/>
        </w:tabs>
        <w:ind w:left="1224" w:hanging="504"/>
      </w:pPr>
      <w:rPr>
        <w:rFonts w:cs="Times New Roman" w:hint="default"/>
        <w:b w:val="0"/>
        <w:bCs w:val="0"/>
      </w:rPr>
    </w:lvl>
    <w:lvl w:ilvl="3">
      <w:start w:val="1"/>
      <w:numFmt w:val="decimal"/>
      <w:lvlText w:val="%1.%2.%3.%4."/>
      <w:lvlJc w:val="left"/>
      <w:pPr>
        <w:tabs>
          <w:tab w:val="num" w:pos="0"/>
        </w:tabs>
        <w:ind w:left="1728" w:hanging="648"/>
      </w:pPr>
      <w:rPr>
        <w:rFonts w:cs="Times New Roman"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00000006"/>
    <w:multiLevelType w:val="multilevel"/>
    <w:tmpl w:val="00000006"/>
    <w:name w:val="WW8Num7"/>
    <w:lvl w:ilvl="0">
      <w:start w:val="1"/>
      <w:numFmt w:val="decimal"/>
      <w:pStyle w:val="slo1text"/>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134"/>
        </w:tabs>
        <w:ind w:left="1134" w:hanging="567"/>
      </w:pPr>
      <w:rPr>
        <w:rFonts w:ascii="Courier New" w:hAnsi="Courier New" w:cs="Courier New" w:hint="default"/>
      </w:rPr>
    </w:lvl>
    <w:lvl w:ilvl="2">
      <w:start w:val="1"/>
      <w:numFmt w:val="decimal"/>
      <w:lvlText w:val="1.%2.%3."/>
      <w:lvlJc w:val="left"/>
      <w:pPr>
        <w:tabs>
          <w:tab w:val="num" w:pos="1701"/>
        </w:tabs>
        <w:ind w:left="1701" w:hanging="567"/>
      </w:pPr>
      <w:rPr>
        <w:rFonts w:ascii="Wingdings" w:hAnsi="Wingdings" w:cs="Wingdings" w:hint="default"/>
      </w:rPr>
    </w:lvl>
    <w:lvl w:ilvl="3">
      <w:start w:val="1"/>
      <w:numFmt w:val="none"/>
      <w:suff w:val="nothing"/>
      <w:lvlText w:val="5.1"/>
      <w:lvlJc w:val="left"/>
      <w:pPr>
        <w:tabs>
          <w:tab w:val="num" w:pos="0"/>
        </w:tabs>
        <w:ind w:left="2267" w:hanging="648"/>
      </w:pPr>
      <w:rPr>
        <w:rFonts w:ascii="Symbol" w:hAnsi="Symbol" w:cs="Symbol" w:hint="default"/>
      </w:rPr>
    </w:lvl>
    <w:lvl w:ilvl="4">
      <w:start w:val="1"/>
      <w:numFmt w:val="decimal"/>
      <w:lvlText w:val="1%5"/>
      <w:lvlJc w:val="left"/>
      <w:pPr>
        <w:tabs>
          <w:tab w:val="num" w:pos="2268"/>
        </w:tabs>
        <w:ind w:left="2268" w:hanging="652"/>
      </w:pPr>
      <w:rPr>
        <w:rFonts w:ascii="Symbol" w:hAnsi="Symbol" w:cs="Symbol" w:hint="default"/>
      </w:rPr>
    </w:lvl>
    <w:lvl w:ilvl="5">
      <w:start w:val="1"/>
      <w:numFmt w:val="decimal"/>
      <w:lvlText w:val="%2.%3.%5.%6."/>
      <w:lvlJc w:val="left"/>
      <w:pPr>
        <w:tabs>
          <w:tab w:val="num" w:pos="3419"/>
        </w:tabs>
        <w:ind w:left="3275" w:hanging="936"/>
      </w:pPr>
      <w:rPr>
        <w:rFonts w:hint="default"/>
      </w:rPr>
    </w:lvl>
    <w:lvl w:ilvl="6">
      <w:start w:val="1"/>
      <w:numFmt w:val="decimal"/>
      <w:lvlText w:val="%2.%3.%5.%6.%7."/>
      <w:lvlJc w:val="left"/>
      <w:pPr>
        <w:tabs>
          <w:tab w:val="num" w:pos="4139"/>
        </w:tabs>
        <w:ind w:left="3779" w:hanging="1080"/>
      </w:pPr>
      <w:rPr>
        <w:rFonts w:hint="default"/>
      </w:rPr>
    </w:lvl>
    <w:lvl w:ilvl="7">
      <w:start w:val="1"/>
      <w:numFmt w:val="decimal"/>
      <w:lvlText w:val="%2.%3.%5.%6.%7.%8."/>
      <w:lvlJc w:val="left"/>
      <w:pPr>
        <w:tabs>
          <w:tab w:val="num" w:pos="4499"/>
        </w:tabs>
        <w:ind w:left="4283" w:hanging="1224"/>
      </w:pPr>
      <w:rPr>
        <w:rFonts w:hint="default"/>
      </w:rPr>
    </w:lvl>
    <w:lvl w:ilvl="8">
      <w:start w:val="1"/>
      <w:numFmt w:val="decimal"/>
      <w:lvlText w:val="%2.%3.%5.%6.%7.%8.%9."/>
      <w:lvlJc w:val="left"/>
      <w:pPr>
        <w:tabs>
          <w:tab w:val="num" w:pos="5219"/>
        </w:tabs>
        <w:ind w:left="4859" w:hanging="1440"/>
      </w:pPr>
      <w:rPr>
        <w:rFonts w:hint="default"/>
      </w:rPr>
    </w:lvl>
  </w:abstractNum>
  <w:abstractNum w:abstractNumId="8" w15:restartNumberingAfterBreak="0">
    <w:nsid w:val="023C6B79"/>
    <w:multiLevelType w:val="multilevel"/>
    <w:tmpl w:val="11068E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BD68BE"/>
    <w:multiLevelType w:val="multilevel"/>
    <w:tmpl w:val="3754FCEE"/>
    <w:lvl w:ilvl="0">
      <w:start w:val="18"/>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7F2F0C"/>
    <w:multiLevelType w:val="hybridMultilevel"/>
    <w:tmpl w:val="308E2260"/>
    <w:lvl w:ilvl="0" w:tplc="FFFFFFFF">
      <w:start w:val="1"/>
      <w:numFmt w:val="decimal"/>
      <w:lvlText w:val="%1."/>
      <w:lvlJc w:val="left"/>
      <w:pPr>
        <w:tabs>
          <w:tab w:val="num" w:pos="6101"/>
        </w:tabs>
        <w:ind w:left="6101" w:hanging="855"/>
      </w:pPr>
    </w:lvl>
    <w:lvl w:ilvl="1" w:tplc="0405000F">
      <w:start w:val="1"/>
      <w:numFmt w:val="decimal"/>
      <w:lvlText w:val="%2."/>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1" w15:restartNumberingAfterBreak="0">
    <w:nsid w:val="19B2000F"/>
    <w:multiLevelType w:val="hybridMultilevel"/>
    <w:tmpl w:val="13CA6E04"/>
    <w:lvl w:ilvl="0" w:tplc="EA3CABB0">
      <w:start w:val="1"/>
      <w:numFmt w:val="ordinal"/>
      <w:lvlText w:val="12.%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FD6192E"/>
    <w:multiLevelType w:val="hybridMultilevel"/>
    <w:tmpl w:val="5B26231A"/>
    <w:lvl w:ilvl="0" w:tplc="04050019">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3" w15:restartNumberingAfterBreak="0">
    <w:nsid w:val="246A212C"/>
    <w:multiLevelType w:val="hybridMultilevel"/>
    <w:tmpl w:val="E8EE8ABC"/>
    <w:lvl w:ilvl="0" w:tplc="69A8EE9E">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4" w15:restartNumberingAfterBreak="0">
    <w:nsid w:val="266B2373"/>
    <w:multiLevelType w:val="hybridMultilevel"/>
    <w:tmpl w:val="5FCECC7E"/>
    <w:lvl w:ilvl="0" w:tplc="B62AF874">
      <w:start w:val="1"/>
      <w:numFmt w:val="decimal"/>
      <w:lvlText w:val="%1)"/>
      <w:lvlJc w:val="left"/>
      <w:pPr>
        <w:ind w:left="1020" w:hanging="360"/>
      </w:pPr>
    </w:lvl>
    <w:lvl w:ilvl="1" w:tplc="018A6A28">
      <w:start w:val="1"/>
      <w:numFmt w:val="decimal"/>
      <w:lvlText w:val="%2)"/>
      <w:lvlJc w:val="left"/>
      <w:pPr>
        <w:ind w:left="1020" w:hanging="360"/>
      </w:pPr>
    </w:lvl>
    <w:lvl w:ilvl="2" w:tplc="E578C618">
      <w:start w:val="1"/>
      <w:numFmt w:val="decimal"/>
      <w:lvlText w:val="%3)"/>
      <w:lvlJc w:val="left"/>
      <w:pPr>
        <w:ind w:left="1020" w:hanging="360"/>
      </w:pPr>
    </w:lvl>
    <w:lvl w:ilvl="3" w:tplc="1940F626">
      <w:start w:val="1"/>
      <w:numFmt w:val="decimal"/>
      <w:lvlText w:val="%4)"/>
      <w:lvlJc w:val="left"/>
      <w:pPr>
        <w:ind w:left="1020" w:hanging="360"/>
      </w:pPr>
    </w:lvl>
    <w:lvl w:ilvl="4" w:tplc="9F6C65DC">
      <w:start w:val="1"/>
      <w:numFmt w:val="decimal"/>
      <w:lvlText w:val="%5)"/>
      <w:lvlJc w:val="left"/>
      <w:pPr>
        <w:ind w:left="1020" w:hanging="360"/>
      </w:pPr>
    </w:lvl>
    <w:lvl w:ilvl="5" w:tplc="1A768220">
      <w:start w:val="1"/>
      <w:numFmt w:val="decimal"/>
      <w:lvlText w:val="%6)"/>
      <w:lvlJc w:val="left"/>
      <w:pPr>
        <w:ind w:left="1020" w:hanging="360"/>
      </w:pPr>
    </w:lvl>
    <w:lvl w:ilvl="6" w:tplc="A6B61B62">
      <w:start w:val="1"/>
      <w:numFmt w:val="decimal"/>
      <w:lvlText w:val="%7)"/>
      <w:lvlJc w:val="left"/>
      <w:pPr>
        <w:ind w:left="1020" w:hanging="360"/>
      </w:pPr>
    </w:lvl>
    <w:lvl w:ilvl="7" w:tplc="F85EE89A">
      <w:start w:val="1"/>
      <w:numFmt w:val="decimal"/>
      <w:lvlText w:val="%8)"/>
      <w:lvlJc w:val="left"/>
      <w:pPr>
        <w:ind w:left="1020" w:hanging="360"/>
      </w:pPr>
    </w:lvl>
    <w:lvl w:ilvl="8" w:tplc="FE98D00E">
      <w:start w:val="1"/>
      <w:numFmt w:val="decimal"/>
      <w:lvlText w:val="%9)"/>
      <w:lvlJc w:val="left"/>
      <w:pPr>
        <w:ind w:left="1020" w:hanging="360"/>
      </w:pPr>
    </w:lvl>
  </w:abstractNum>
  <w:abstractNum w:abstractNumId="15" w15:restartNumberingAfterBreak="0">
    <w:nsid w:val="2C7700F6"/>
    <w:multiLevelType w:val="multilevel"/>
    <w:tmpl w:val="2D7C3DE6"/>
    <w:lvl w:ilvl="0">
      <w:start w:val="3"/>
      <w:numFmt w:val="decimal"/>
      <w:lvlText w:val="%1."/>
      <w:lvlJc w:val="left"/>
      <w:pPr>
        <w:tabs>
          <w:tab w:val="num" w:pos="567"/>
        </w:tabs>
        <w:ind w:left="567" w:hanging="567"/>
      </w:pPr>
      <w:rPr>
        <w:rFonts w:hint="default"/>
        <w:sz w:val="22"/>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813DBF"/>
    <w:multiLevelType w:val="hybridMultilevel"/>
    <w:tmpl w:val="06D45092"/>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436410ED"/>
    <w:multiLevelType w:val="hybridMultilevel"/>
    <w:tmpl w:val="14708B1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5A100F6"/>
    <w:multiLevelType w:val="hybridMultilevel"/>
    <w:tmpl w:val="0220EC06"/>
    <w:lvl w:ilvl="0" w:tplc="CF2C4B24">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67B1B18"/>
    <w:multiLevelType w:val="multilevel"/>
    <w:tmpl w:val="DF3A3FD4"/>
    <w:lvl w:ilvl="0">
      <w:start w:val="1"/>
      <w:numFmt w:val="decimal"/>
      <w:pStyle w:val="KUsmlouva-1rove"/>
      <w:suff w:val="space"/>
      <w:lvlText w:val="%1."/>
      <w:lvlJc w:val="left"/>
      <w:pPr>
        <w:ind w:left="4046" w:hanging="360"/>
      </w:pPr>
      <w:rPr>
        <w:rFonts w:hint="default"/>
      </w:rPr>
    </w:lvl>
    <w:lvl w:ilvl="1">
      <w:start w:val="1"/>
      <w:numFmt w:val="decimal"/>
      <w:pStyle w:val="KUsmlouva-2rove"/>
      <w:lvlText w:val="%1.%2."/>
      <w:lvlJc w:val="left"/>
      <w:pPr>
        <w:ind w:left="1560" w:hanging="567"/>
      </w:pPr>
      <w:rPr>
        <w:rFonts w:hint="default"/>
        <w:b w:val="0"/>
        <w:i w:val="0"/>
      </w:rPr>
    </w:lvl>
    <w:lvl w:ilvl="2">
      <w:start w:val="1"/>
      <w:numFmt w:val="decimal"/>
      <w:pStyle w:val="KUsmlouva-3rove"/>
      <w:lvlText w:val="%1.%2.%3."/>
      <w:lvlJc w:val="left"/>
      <w:pPr>
        <w:ind w:left="3488" w:hanging="794"/>
      </w:pPr>
      <w:rPr>
        <w:rFonts w:hint="default"/>
        <w:b w:val="0"/>
        <w:i w:val="0"/>
      </w:rPr>
    </w:lvl>
    <w:lvl w:ilvl="3">
      <w:start w:val="1"/>
      <w:numFmt w:val="decimal"/>
      <w:pStyle w:val="KUsmlouva-4rove"/>
      <w:lvlText w:val="%1.%2.%3.%4"/>
      <w:lvlJc w:val="left"/>
      <w:pPr>
        <w:tabs>
          <w:tab w:val="num" w:pos="4225"/>
        </w:tabs>
        <w:ind w:left="4225"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ED6E95"/>
    <w:multiLevelType w:val="hybridMultilevel"/>
    <w:tmpl w:val="459E51BC"/>
    <w:lvl w:ilvl="0" w:tplc="118ED872">
      <w:start w:val="1"/>
      <w:numFmt w:val="decimal"/>
      <w:lvlText w:val="%1)"/>
      <w:lvlJc w:val="left"/>
      <w:pPr>
        <w:ind w:left="1020" w:hanging="360"/>
      </w:pPr>
    </w:lvl>
    <w:lvl w:ilvl="1" w:tplc="0EB49380">
      <w:start w:val="1"/>
      <w:numFmt w:val="decimal"/>
      <w:lvlText w:val="%2)"/>
      <w:lvlJc w:val="left"/>
      <w:pPr>
        <w:ind w:left="1020" w:hanging="360"/>
      </w:pPr>
    </w:lvl>
    <w:lvl w:ilvl="2" w:tplc="05747C48">
      <w:start w:val="1"/>
      <w:numFmt w:val="decimal"/>
      <w:lvlText w:val="%3)"/>
      <w:lvlJc w:val="left"/>
      <w:pPr>
        <w:ind w:left="1020" w:hanging="360"/>
      </w:pPr>
    </w:lvl>
    <w:lvl w:ilvl="3" w:tplc="4AB8E130">
      <w:start w:val="1"/>
      <w:numFmt w:val="decimal"/>
      <w:lvlText w:val="%4)"/>
      <w:lvlJc w:val="left"/>
      <w:pPr>
        <w:ind w:left="1020" w:hanging="360"/>
      </w:pPr>
    </w:lvl>
    <w:lvl w:ilvl="4" w:tplc="998407BA">
      <w:start w:val="1"/>
      <w:numFmt w:val="decimal"/>
      <w:lvlText w:val="%5)"/>
      <w:lvlJc w:val="left"/>
      <w:pPr>
        <w:ind w:left="1020" w:hanging="360"/>
      </w:pPr>
    </w:lvl>
    <w:lvl w:ilvl="5" w:tplc="E6866122">
      <w:start w:val="1"/>
      <w:numFmt w:val="decimal"/>
      <w:lvlText w:val="%6)"/>
      <w:lvlJc w:val="left"/>
      <w:pPr>
        <w:ind w:left="1020" w:hanging="360"/>
      </w:pPr>
    </w:lvl>
    <w:lvl w:ilvl="6" w:tplc="C88C2144">
      <w:start w:val="1"/>
      <w:numFmt w:val="decimal"/>
      <w:lvlText w:val="%7)"/>
      <w:lvlJc w:val="left"/>
      <w:pPr>
        <w:ind w:left="1020" w:hanging="360"/>
      </w:pPr>
    </w:lvl>
    <w:lvl w:ilvl="7" w:tplc="99BAF2A2">
      <w:start w:val="1"/>
      <w:numFmt w:val="decimal"/>
      <w:lvlText w:val="%8)"/>
      <w:lvlJc w:val="left"/>
      <w:pPr>
        <w:ind w:left="1020" w:hanging="360"/>
      </w:pPr>
    </w:lvl>
    <w:lvl w:ilvl="8" w:tplc="FA925E12">
      <w:start w:val="1"/>
      <w:numFmt w:val="decimal"/>
      <w:lvlText w:val="%9)"/>
      <w:lvlJc w:val="left"/>
      <w:pPr>
        <w:ind w:left="1020" w:hanging="360"/>
      </w:pPr>
    </w:lvl>
  </w:abstractNum>
  <w:abstractNum w:abstractNumId="21" w15:restartNumberingAfterBreak="0">
    <w:nsid w:val="5C3E03B2"/>
    <w:multiLevelType w:val="hybridMultilevel"/>
    <w:tmpl w:val="B074F786"/>
    <w:lvl w:ilvl="0" w:tplc="04050017">
      <w:start w:val="1"/>
      <w:numFmt w:val="lowerLetter"/>
      <w:lvlText w:val="%1)"/>
      <w:lvlJc w:val="left"/>
      <w:pPr>
        <w:ind w:left="720" w:hanging="360"/>
      </w:pPr>
      <w:rPr>
        <w:rFonts w:hint="default"/>
      </w:rPr>
    </w:lvl>
    <w:lvl w:ilvl="1" w:tplc="9A3ECE5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9024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180A18"/>
    <w:multiLevelType w:val="hybridMultilevel"/>
    <w:tmpl w:val="CBFE6AFA"/>
    <w:lvl w:ilvl="0" w:tplc="942E300C">
      <w:start w:val="5549"/>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090616"/>
    <w:multiLevelType w:val="hybridMultilevel"/>
    <w:tmpl w:val="B4FEE196"/>
    <w:lvl w:ilvl="0" w:tplc="DF265082">
      <w:start w:val="1"/>
      <w:numFmt w:val="decimal"/>
      <w:lvlText w:val="%1)"/>
      <w:lvlJc w:val="left"/>
      <w:pPr>
        <w:ind w:left="1020" w:hanging="360"/>
      </w:pPr>
    </w:lvl>
    <w:lvl w:ilvl="1" w:tplc="0CF0C9F8">
      <w:start w:val="1"/>
      <w:numFmt w:val="decimal"/>
      <w:lvlText w:val="%2)"/>
      <w:lvlJc w:val="left"/>
      <w:pPr>
        <w:ind w:left="1020" w:hanging="360"/>
      </w:pPr>
    </w:lvl>
    <w:lvl w:ilvl="2" w:tplc="B00075DE">
      <w:start w:val="1"/>
      <w:numFmt w:val="decimal"/>
      <w:lvlText w:val="%3)"/>
      <w:lvlJc w:val="left"/>
      <w:pPr>
        <w:ind w:left="1020" w:hanging="360"/>
      </w:pPr>
    </w:lvl>
    <w:lvl w:ilvl="3" w:tplc="54FEF5F4">
      <w:start w:val="1"/>
      <w:numFmt w:val="decimal"/>
      <w:lvlText w:val="%4)"/>
      <w:lvlJc w:val="left"/>
      <w:pPr>
        <w:ind w:left="1020" w:hanging="360"/>
      </w:pPr>
    </w:lvl>
    <w:lvl w:ilvl="4" w:tplc="1B363088">
      <w:start w:val="1"/>
      <w:numFmt w:val="decimal"/>
      <w:lvlText w:val="%5)"/>
      <w:lvlJc w:val="left"/>
      <w:pPr>
        <w:ind w:left="1020" w:hanging="360"/>
      </w:pPr>
    </w:lvl>
    <w:lvl w:ilvl="5" w:tplc="4B48760A">
      <w:start w:val="1"/>
      <w:numFmt w:val="decimal"/>
      <w:lvlText w:val="%6)"/>
      <w:lvlJc w:val="left"/>
      <w:pPr>
        <w:ind w:left="1020" w:hanging="360"/>
      </w:pPr>
    </w:lvl>
    <w:lvl w:ilvl="6" w:tplc="CCF8D41E">
      <w:start w:val="1"/>
      <w:numFmt w:val="decimal"/>
      <w:lvlText w:val="%7)"/>
      <w:lvlJc w:val="left"/>
      <w:pPr>
        <w:ind w:left="1020" w:hanging="360"/>
      </w:pPr>
    </w:lvl>
    <w:lvl w:ilvl="7" w:tplc="0ECABE1A">
      <w:start w:val="1"/>
      <w:numFmt w:val="decimal"/>
      <w:lvlText w:val="%8)"/>
      <w:lvlJc w:val="left"/>
      <w:pPr>
        <w:ind w:left="1020" w:hanging="360"/>
      </w:pPr>
    </w:lvl>
    <w:lvl w:ilvl="8" w:tplc="878A482A">
      <w:start w:val="1"/>
      <w:numFmt w:val="decimal"/>
      <w:lvlText w:val="%9)"/>
      <w:lvlJc w:val="left"/>
      <w:pPr>
        <w:ind w:left="1020" w:hanging="360"/>
      </w:pPr>
    </w:lvl>
  </w:abstractNum>
  <w:abstractNum w:abstractNumId="26"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8"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C4545FD"/>
    <w:multiLevelType w:val="multilevel"/>
    <w:tmpl w:val="925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5739933">
    <w:abstractNumId w:val="2"/>
  </w:num>
  <w:num w:numId="2" w16cid:durableId="2117015752">
    <w:abstractNumId w:val="3"/>
  </w:num>
  <w:num w:numId="3" w16cid:durableId="1768042711">
    <w:abstractNumId w:val="4"/>
  </w:num>
  <w:num w:numId="4" w16cid:durableId="1637368841">
    <w:abstractNumId w:val="5"/>
  </w:num>
  <w:num w:numId="5" w16cid:durableId="1482889534">
    <w:abstractNumId w:val="6"/>
  </w:num>
  <w:num w:numId="6" w16cid:durableId="597956007">
    <w:abstractNumId w:val="7"/>
  </w:num>
  <w:num w:numId="7" w16cid:durableId="1642806621">
    <w:abstractNumId w:val="3"/>
    <w:lvlOverride w:ilvl="0">
      <w:lvl w:ilvl="0">
        <w:start w:val="1"/>
        <w:numFmt w:val="decimal"/>
        <w:lvlText w:val="%1"/>
        <w:lvlJc w:val="left"/>
        <w:pPr>
          <w:tabs>
            <w:tab w:val="num" w:pos="0"/>
          </w:tabs>
          <w:ind w:left="360" w:hanging="360"/>
        </w:pPr>
        <w:rPr>
          <w:rFonts w:ascii="Arial" w:hAnsi="Arial" w:cs="Arial" w:hint="default"/>
          <w:b/>
          <w:bCs/>
        </w:rPr>
      </w:lvl>
    </w:lvlOverride>
    <w:lvlOverride w:ilvl="1">
      <w:lvl w:ilvl="1">
        <w:start w:val="1"/>
        <w:numFmt w:val="decimal"/>
        <w:lvlText w:val="%1.%2"/>
        <w:lvlJc w:val="left"/>
        <w:pPr>
          <w:tabs>
            <w:tab w:val="num" w:pos="0"/>
          </w:tabs>
          <w:ind w:left="360" w:hanging="360"/>
        </w:pPr>
        <w:rPr>
          <w:rFonts w:ascii="Arial" w:hAnsi="Arial" w:cs="Arial" w:hint="default"/>
          <w:b/>
          <w:bCs/>
          <w:color w:val="auto"/>
        </w:rPr>
      </w:lvl>
    </w:lvlOverride>
    <w:lvlOverride w:ilvl="2">
      <w:lvl w:ilvl="2">
        <w:start w:val="1"/>
        <w:numFmt w:val="decimal"/>
        <w:lvlText w:val="%1.%2.%3"/>
        <w:lvlJc w:val="left"/>
        <w:pPr>
          <w:tabs>
            <w:tab w:val="num" w:pos="0"/>
          </w:tabs>
          <w:ind w:left="720" w:hanging="720"/>
        </w:pPr>
        <w:rPr>
          <w:rFonts w:ascii="Arial" w:hAnsi="Arial" w:cs="Arial" w:hint="default"/>
          <w:b/>
          <w:color w:val="auto"/>
        </w:rPr>
      </w:lvl>
    </w:lvlOverride>
    <w:lvlOverride w:ilvl="3">
      <w:lvl w:ilvl="3">
        <w:start w:val="1"/>
        <w:numFmt w:val="decimal"/>
        <w:lvlText w:val="%1.%2.%3.%4"/>
        <w:lvlJc w:val="left"/>
        <w:pPr>
          <w:tabs>
            <w:tab w:val="num" w:pos="0"/>
          </w:tabs>
          <w:ind w:left="720" w:hanging="720"/>
        </w:pPr>
        <w:rPr>
          <w:rFonts w:ascii="Arial" w:hAnsi="Arial" w:cs="Arial" w:hint="default"/>
          <w:color w:val="auto"/>
        </w:rPr>
      </w:lvl>
    </w:lvlOverride>
    <w:lvlOverride w:ilvl="4">
      <w:lvl w:ilvl="4">
        <w:start w:val="1"/>
        <w:numFmt w:val="decimal"/>
        <w:lvlText w:val="%1.%2.%3.%4.%5"/>
        <w:lvlJc w:val="left"/>
        <w:pPr>
          <w:tabs>
            <w:tab w:val="num" w:pos="0"/>
          </w:tabs>
          <w:ind w:left="1080" w:hanging="1080"/>
        </w:pPr>
        <w:rPr>
          <w:rFonts w:hint="default"/>
        </w:rPr>
      </w:lvl>
    </w:lvlOverride>
    <w:lvlOverride w:ilvl="5">
      <w:lvl w:ilvl="5">
        <w:start w:val="1"/>
        <w:numFmt w:val="decimal"/>
        <w:lvlText w:val="%1.%2.%3.%4.%5.%6"/>
        <w:lvlJc w:val="left"/>
        <w:pPr>
          <w:tabs>
            <w:tab w:val="num" w:pos="0"/>
          </w:tabs>
          <w:ind w:left="1080" w:hanging="1080"/>
        </w:pPr>
        <w:rPr>
          <w:rFonts w:hint="default"/>
        </w:rPr>
      </w:lvl>
    </w:lvlOverride>
    <w:lvlOverride w:ilvl="6">
      <w:lvl w:ilvl="6">
        <w:start w:val="1"/>
        <w:numFmt w:val="decimal"/>
        <w:lvlText w:val="%1.%2.%3.%4.%5.%6.%7"/>
        <w:lvlJc w:val="left"/>
        <w:pPr>
          <w:tabs>
            <w:tab w:val="num" w:pos="0"/>
          </w:tabs>
          <w:ind w:left="1440" w:hanging="1440"/>
        </w:pPr>
        <w:rPr>
          <w:rFonts w:hint="default"/>
        </w:rPr>
      </w:lvl>
    </w:lvlOverride>
    <w:lvlOverride w:ilvl="7">
      <w:lvl w:ilvl="7">
        <w:start w:val="1"/>
        <w:numFmt w:val="decimal"/>
        <w:lvlText w:val="%1.%2.%3.%4.%5.%6.%7.%8"/>
        <w:lvlJc w:val="left"/>
        <w:pPr>
          <w:tabs>
            <w:tab w:val="num" w:pos="0"/>
          </w:tabs>
          <w:ind w:left="1440" w:hanging="1440"/>
        </w:pPr>
        <w:rPr>
          <w:rFonts w:hint="default"/>
        </w:rPr>
      </w:lvl>
    </w:lvlOverride>
    <w:lvlOverride w:ilvl="8">
      <w:lvl w:ilvl="8">
        <w:start w:val="1"/>
        <w:numFmt w:val="decimal"/>
        <w:lvlText w:val="%1.%2.%3.%4.%5.%6.%7.%8.%9"/>
        <w:lvlJc w:val="left"/>
        <w:pPr>
          <w:tabs>
            <w:tab w:val="num" w:pos="0"/>
          </w:tabs>
          <w:ind w:left="1800" w:hanging="1800"/>
        </w:pPr>
        <w:rPr>
          <w:rFonts w:hint="default"/>
        </w:rPr>
      </w:lvl>
    </w:lvlOverride>
  </w:num>
  <w:num w:numId="8" w16cid:durableId="1205100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867788">
    <w:abstractNumId w:val="8"/>
  </w:num>
  <w:num w:numId="10" w16cid:durableId="644361077">
    <w:abstractNumId w:val="26"/>
  </w:num>
  <w:num w:numId="11" w16cid:durableId="1592273268">
    <w:abstractNumId w:val="27"/>
  </w:num>
  <w:num w:numId="12" w16cid:durableId="280959084">
    <w:abstractNumId w:val="9"/>
  </w:num>
  <w:num w:numId="13" w16cid:durableId="566962796">
    <w:abstractNumId w:val="15"/>
  </w:num>
  <w:num w:numId="14" w16cid:durableId="847598839">
    <w:abstractNumId w:val="28"/>
  </w:num>
  <w:num w:numId="15" w16cid:durableId="1104156085">
    <w:abstractNumId w:val="10"/>
  </w:num>
  <w:num w:numId="16" w16cid:durableId="1895582918">
    <w:abstractNumId w:val="11"/>
  </w:num>
  <w:num w:numId="17" w16cid:durableId="2123185888">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8" w16cid:durableId="1368137615">
    <w:abstractNumId w:val="23"/>
  </w:num>
  <w:num w:numId="19" w16cid:durableId="1802259155">
    <w:abstractNumId w:val="24"/>
  </w:num>
  <w:num w:numId="20" w16cid:durableId="1396247016">
    <w:abstractNumId w:val="22"/>
  </w:num>
  <w:num w:numId="21" w16cid:durableId="7963386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196293">
    <w:abstractNumId w:val="18"/>
  </w:num>
  <w:num w:numId="23" w16cid:durableId="1648779894">
    <w:abstractNumId w:val="21"/>
  </w:num>
  <w:num w:numId="24" w16cid:durableId="358747318">
    <w:abstractNumId w:val="14"/>
  </w:num>
  <w:num w:numId="25" w16cid:durableId="1571118685">
    <w:abstractNumId w:val="25"/>
  </w:num>
  <w:num w:numId="26" w16cid:durableId="1811365145">
    <w:abstractNumId w:val="20"/>
  </w:num>
  <w:num w:numId="27" w16cid:durableId="614406353">
    <w:abstractNumId w:val="0"/>
  </w:num>
  <w:num w:numId="28" w16cid:durableId="1048333190">
    <w:abstractNumId w:val="19"/>
  </w:num>
  <w:num w:numId="29" w16cid:durableId="128210855">
    <w:abstractNumId w:val="16"/>
  </w:num>
  <w:num w:numId="30" w16cid:durableId="1720082074">
    <w:abstractNumId w:val="12"/>
  </w:num>
  <w:num w:numId="31" w16cid:durableId="1929197407">
    <w:abstractNumId w:val="1"/>
  </w:num>
  <w:num w:numId="32" w16cid:durableId="21335509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8E"/>
    <w:rsid w:val="00000151"/>
    <w:rsid w:val="0000136F"/>
    <w:rsid w:val="00001566"/>
    <w:rsid w:val="00002815"/>
    <w:rsid w:val="00003BEC"/>
    <w:rsid w:val="000049C1"/>
    <w:rsid w:val="00005130"/>
    <w:rsid w:val="00005C67"/>
    <w:rsid w:val="0000659C"/>
    <w:rsid w:val="00011C31"/>
    <w:rsid w:val="000121B5"/>
    <w:rsid w:val="00013623"/>
    <w:rsid w:val="00016F48"/>
    <w:rsid w:val="00021B27"/>
    <w:rsid w:val="000252CC"/>
    <w:rsid w:val="00025E2C"/>
    <w:rsid w:val="00026397"/>
    <w:rsid w:val="000266D7"/>
    <w:rsid w:val="00030C76"/>
    <w:rsid w:val="0003378E"/>
    <w:rsid w:val="0003603B"/>
    <w:rsid w:val="000361B8"/>
    <w:rsid w:val="00037570"/>
    <w:rsid w:val="00041A7D"/>
    <w:rsid w:val="000451E2"/>
    <w:rsid w:val="00046BC3"/>
    <w:rsid w:val="0004743C"/>
    <w:rsid w:val="000476BB"/>
    <w:rsid w:val="00050D51"/>
    <w:rsid w:val="00050F76"/>
    <w:rsid w:val="0005225F"/>
    <w:rsid w:val="0005312B"/>
    <w:rsid w:val="000543BE"/>
    <w:rsid w:val="000546E9"/>
    <w:rsid w:val="00054CEF"/>
    <w:rsid w:val="00056579"/>
    <w:rsid w:val="0005709D"/>
    <w:rsid w:val="00062559"/>
    <w:rsid w:val="00063FDC"/>
    <w:rsid w:val="00065477"/>
    <w:rsid w:val="000716F0"/>
    <w:rsid w:val="00073369"/>
    <w:rsid w:val="00077AFF"/>
    <w:rsid w:val="000829C5"/>
    <w:rsid w:val="00083E0F"/>
    <w:rsid w:val="00084567"/>
    <w:rsid w:val="00084A19"/>
    <w:rsid w:val="00085AA1"/>
    <w:rsid w:val="00086AC7"/>
    <w:rsid w:val="000878F7"/>
    <w:rsid w:val="00090290"/>
    <w:rsid w:val="000904FF"/>
    <w:rsid w:val="00090D83"/>
    <w:rsid w:val="00090DA5"/>
    <w:rsid w:val="00092924"/>
    <w:rsid w:val="00095F62"/>
    <w:rsid w:val="00097062"/>
    <w:rsid w:val="000A0166"/>
    <w:rsid w:val="000A2548"/>
    <w:rsid w:val="000A3F88"/>
    <w:rsid w:val="000A4F2A"/>
    <w:rsid w:val="000A6C06"/>
    <w:rsid w:val="000A76CA"/>
    <w:rsid w:val="000A7EFF"/>
    <w:rsid w:val="000B032D"/>
    <w:rsid w:val="000B3A67"/>
    <w:rsid w:val="000B42F1"/>
    <w:rsid w:val="000B4FCC"/>
    <w:rsid w:val="000B5097"/>
    <w:rsid w:val="000B78F4"/>
    <w:rsid w:val="000C00D3"/>
    <w:rsid w:val="000C243B"/>
    <w:rsid w:val="000C3D87"/>
    <w:rsid w:val="000C7DF3"/>
    <w:rsid w:val="000D3FAB"/>
    <w:rsid w:val="000D473F"/>
    <w:rsid w:val="000D63DA"/>
    <w:rsid w:val="000E25D3"/>
    <w:rsid w:val="000E2B33"/>
    <w:rsid w:val="000E6694"/>
    <w:rsid w:val="000F1F19"/>
    <w:rsid w:val="000F4CFE"/>
    <w:rsid w:val="000F6D09"/>
    <w:rsid w:val="00101C3A"/>
    <w:rsid w:val="001020A0"/>
    <w:rsid w:val="00102617"/>
    <w:rsid w:val="00102BDE"/>
    <w:rsid w:val="001043BC"/>
    <w:rsid w:val="001076F8"/>
    <w:rsid w:val="00111A85"/>
    <w:rsid w:val="00112626"/>
    <w:rsid w:val="00113112"/>
    <w:rsid w:val="001148C0"/>
    <w:rsid w:val="00124BB4"/>
    <w:rsid w:val="001274AF"/>
    <w:rsid w:val="00130408"/>
    <w:rsid w:val="00130979"/>
    <w:rsid w:val="00133441"/>
    <w:rsid w:val="00134116"/>
    <w:rsid w:val="00134501"/>
    <w:rsid w:val="00136D55"/>
    <w:rsid w:val="0014688F"/>
    <w:rsid w:val="001508FF"/>
    <w:rsid w:val="00151D16"/>
    <w:rsid w:val="00152BE0"/>
    <w:rsid w:val="00155A8E"/>
    <w:rsid w:val="0015737B"/>
    <w:rsid w:val="001614D1"/>
    <w:rsid w:val="0016373D"/>
    <w:rsid w:val="00166B76"/>
    <w:rsid w:val="00166F2F"/>
    <w:rsid w:val="001676DA"/>
    <w:rsid w:val="001711AD"/>
    <w:rsid w:val="001716B6"/>
    <w:rsid w:val="00173449"/>
    <w:rsid w:val="0017583A"/>
    <w:rsid w:val="00180593"/>
    <w:rsid w:val="00180B5C"/>
    <w:rsid w:val="0018144F"/>
    <w:rsid w:val="00182282"/>
    <w:rsid w:val="00182401"/>
    <w:rsid w:val="0018251F"/>
    <w:rsid w:val="00183722"/>
    <w:rsid w:val="00184E98"/>
    <w:rsid w:val="001A3362"/>
    <w:rsid w:val="001A4CD4"/>
    <w:rsid w:val="001B1C1E"/>
    <w:rsid w:val="001C05A4"/>
    <w:rsid w:val="001C0C75"/>
    <w:rsid w:val="001C1DE9"/>
    <w:rsid w:val="001C1EB0"/>
    <w:rsid w:val="001D0557"/>
    <w:rsid w:val="001D3668"/>
    <w:rsid w:val="001D457E"/>
    <w:rsid w:val="001D4819"/>
    <w:rsid w:val="001D5973"/>
    <w:rsid w:val="001D6AE9"/>
    <w:rsid w:val="001E0A6F"/>
    <w:rsid w:val="001E1BFB"/>
    <w:rsid w:val="001E2B17"/>
    <w:rsid w:val="001E55F1"/>
    <w:rsid w:val="001F0A51"/>
    <w:rsid w:val="001F0B2B"/>
    <w:rsid w:val="001F207D"/>
    <w:rsid w:val="001F2359"/>
    <w:rsid w:val="001F32C8"/>
    <w:rsid w:val="002052FA"/>
    <w:rsid w:val="00205584"/>
    <w:rsid w:val="00213325"/>
    <w:rsid w:val="002149D8"/>
    <w:rsid w:val="00216E0E"/>
    <w:rsid w:val="00226570"/>
    <w:rsid w:val="002265FD"/>
    <w:rsid w:val="002272B5"/>
    <w:rsid w:val="00233031"/>
    <w:rsid w:val="002405BE"/>
    <w:rsid w:val="00245F60"/>
    <w:rsid w:val="0024695B"/>
    <w:rsid w:val="002504F0"/>
    <w:rsid w:val="00253534"/>
    <w:rsid w:val="00256287"/>
    <w:rsid w:val="00262CD0"/>
    <w:rsid w:val="00263BB9"/>
    <w:rsid w:val="00264335"/>
    <w:rsid w:val="00266AE8"/>
    <w:rsid w:val="00273D16"/>
    <w:rsid w:val="00275CAA"/>
    <w:rsid w:val="002762C1"/>
    <w:rsid w:val="00280AA5"/>
    <w:rsid w:val="00280DC0"/>
    <w:rsid w:val="00280F4D"/>
    <w:rsid w:val="002812B9"/>
    <w:rsid w:val="00285DFC"/>
    <w:rsid w:val="002909F1"/>
    <w:rsid w:val="00293AF7"/>
    <w:rsid w:val="00295766"/>
    <w:rsid w:val="00297578"/>
    <w:rsid w:val="00297B77"/>
    <w:rsid w:val="002A0A88"/>
    <w:rsid w:val="002A4FC2"/>
    <w:rsid w:val="002A79B7"/>
    <w:rsid w:val="002B1D17"/>
    <w:rsid w:val="002B2413"/>
    <w:rsid w:val="002B4A9C"/>
    <w:rsid w:val="002B5DAC"/>
    <w:rsid w:val="002B62D9"/>
    <w:rsid w:val="002C1556"/>
    <w:rsid w:val="002C36E0"/>
    <w:rsid w:val="002C4788"/>
    <w:rsid w:val="002C6062"/>
    <w:rsid w:val="002C6A03"/>
    <w:rsid w:val="002D43DF"/>
    <w:rsid w:val="002D7A9E"/>
    <w:rsid w:val="002E1466"/>
    <w:rsid w:val="002E1994"/>
    <w:rsid w:val="002E22C0"/>
    <w:rsid w:val="002E2660"/>
    <w:rsid w:val="002F1744"/>
    <w:rsid w:val="002F2722"/>
    <w:rsid w:val="002F32A8"/>
    <w:rsid w:val="002F3F2B"/>
    <w:rsid w:val="00300369"/>
    <w:rsid w:val="00301B41"/>
    <w:rsid w:val="00302302"/>
    <w:rsid w:val="003024D9"/>
    <w:rsid w:val="00304043"/>
    <w:rsid w:val="00305E35"/>
    <w:rsid w:val="00306DEE"/>
    <w:rsid w:val="00307761"/>
    <w:rsid w:val="00310533"/>
    <w:rsid w:val="00312493"/>
    <w:rsid w:val="00312DB0"/>
    <w:rsid w:val="00314260"/>
    <w:rsid w:val="00314D71"/>
    <w:rsid w:val="003166F0"/>
    <w:rsid w:val="00316BF1"/>
    <w:rsid w:val="003173A4"/>
    <w:rsid w:val="0032352D"/>
    <w:rsid w:val="00324632"/>
    <w:rsid w:val="003279A2"/>
    <w:rsid w:val="003339B3"/>
    <w:rsid w:val="00340736"/>
    <w:rsid w:val="00342B9F"/>
    <w:rsid w:val="00345B26"/>
    <w:rsid w:val="00346381"/>
    <w:rsid w:val="003533A1"/>
    <w:rsid w:val="00355711"/>
    <w:rsid w:val="00356AC0"/>
    <w:rsid w:val="00361653"/>
    <w:rsid w:val="00367177"/>
    <w:rsid w:val="00367B4A"/>
    <w:rsid w:val="00373CDC"/>
    <w:rsid w:val="0037459A"/>
    <w:rsid w:val="003771CD"/>
    <w:rsid w:val="00377DFA"/>
    <w:rsid w:val="003805CC"/>
    <w:rsid w:val="00380E31"/>
    <w:rsid w:val="00383255"/>
    <w:rsid w:val="00384224"/>
    <w:rsid w:val="00385B8B"/>
    <w:rsid w:val="003870FC"/>
    <w:rsid w:val="0038768F"/>
    <w:rsid w:val="00387C85"/>
    <w:rsid w:val="003900F2"/>
    <w:rsid w:val="00391871"/>
    <w:rsid w:val="00395FF8"/>
    <w:rsid w:val="003A09AE"/>
    <w:rsid w:val="003A4AD2"/>
    <w:rsid w:val="003A5C45"/>
    <w:rsid w:val="003B4A69"/>
    <w:rsid w:val="003B4ECF"/>
    <w:rsid w:val="003B75BC"/>
    <w:rsid w:val="003B7E06"/>
    <w:rsid w:val="003C412A"/>
    <w:rsid w:val="003C4395"/>
    <w:rsid w:val="003C50F0"/>
    <w:rsid w:val="003C5728"/>
    <w:rsid w:val="003C608E"/>
    <w:rsid w:val="003C6A0F"/>
    <w:rsid w:val="003D00F3"/>
    <w:rsid w:val="003D0A1B"/>
    <w:rsid w:val="003D6438"/>
    <w:rsid w:val="003E382C"/>
    <w:rsid w:val="003F092B"/>
    <w:rsid w:val="003F0EB4"/>
    <w:rsid w:val="00402E03"/>
    <w:rsid w:val="00414A30"/>
    <w:rsid w:val="00415791"/>
    <w:rsid w:val="00415B34"/>
    <w:rsid w:val="004223F6"/>
    <w:rsid w:val="00423F8A"/>
    <w:rsid w:val="004263A2"/>
    <w:rsid w:val="00426A60"/>
    <w:rsid w:val="00427010"/>
    <w:rsid w:val="00427318"/>
    <w:rsid w:val="00431326"/>
    <w:rsid w:val="004330F1"/>
    <w:rsid w:val="0043373A"/>
    <w:rsid w:val="004347BB"/>
    <w:rsid w:val="00435E07"/>
    <w:rsid w:val="00436A0A"/>
    <w:rsid w:val="00443FB8"/>
    <w:rsid w:val="00444965"/>
    <w:rsid w:val="00457480"/>
    <w:rsid w:val="00460B3A"/>
    <w:rsid w:val="00470CCE"/>
    <w:rsid w:val="004734D3"/>
    <w:rsid w:val="00475021"/>
    <w:rsid w:val="00475022"/>
    <w:rsid w:val="0048059A"/>
    <w:rsid w:val="0048264A"/>
    <w:rsid w:val="0048477B"/>
    <w:rsid w:val="00485CA2"/>
    <w:rsid w:val="004918A8"/>
    <w:rsid w:val="00492855"/>
    <w:rsid w:val="00492F53"/>
    <w:rsid w:val="00496080"/>
    <w:rsid w:val="004979DC"/>
    <w:rsid w:val="004A29D7"/>
    <w:rsid w:val="004A2FAE"/>
    <w:rsid w:val="004A5AFD"/>
    <w:rsid w:val="004B3F68"/>
    <w:rsid w:val="004B533C"/>
    <w:rsid w:val="004B5D6D"/>
    <w:rsid w:val="004D17F8"/>
    <w:rsid w:val="004D3DE3"/>
    <w:rsid w:val="004D3E67"/>
    <w:rsid w:val="004D5C5B"/>
    <w:rsid w:val="004D7825"/>
    <w:rsid w:val="004D7A65"/>
    <w:rsid w:val="004D7BE6"/>
    <w:rsid w:val="004E0604"/>
    <w:rsid w:val="004E32EF"/>
    <w:rsid w:val="004E66A6"/>
    <w:rsid w:val="004E6F5C"/>
    <w:rsid w:val="004F51C8"/>
    <w:rsid w:val="004F7542"/>
    <w:rsid w:val="005061E1"/>
    <w:rsid w:val="00506964"/>
    <w:rsid w:val="005105ED"/>
    <w:rsid w:val="00510DA5"/>
    <w:rsid w:val="005112A3"/>
    <w:rsid w:val="005150EE"/>
    <w:rsid w:val="0051553E"/>
    <w:rsid w:val="0051665F"/>
    <w:rsid w:val="005272A7"/>
    <w:rsid w:val="005311D9"/>
    <w:rsid w:val="00532899"/>
    <w:rsid w:val="0053339A"/>
    <w:rsid w:val="00533595"/>
    <w:rsid w:val="00534349"/>
    <w:rsid w:val="00535297"/>
    <w:rsid w:val="005401C6"/>
    <w:rsid w:val="005419E9"/>
    <w:rsid w:val="00544F08"/>
    <w:rsid w:val="00545A91"/>
    <w:rsid w:val="00545D84"/>
    <w:rsid w:val="005462A5"/>
    <w:rsid w:val="005471D8"/>
    <w:rsid w:val="005501C4"/>
    <w:rsid w:val="005538F0"/>
    <w:rsid w:val="00553E46"/>
    <w:rsid w:val="005550F4"/>
    <w:rsid w:val="005579E2"/>
    <w:rsid w:val="00561415"/>
    <w:rsid w:val="0056420B"/>
    <w:rsid w:val="00577269"/>
    <w:rsid w:val="005774F2"/>
    <w:rsid w:val="00585144"/>
    <w:rsid w:val="00587AC7"/>
    <w:rsid w:val="0059062C"/>
    <w:rsid w:val="00594C1E"/>
    <w:rsid w:val="005966B5"/>
    <w:rsid w:val="005A0057"/>
    <w:rsid w:val="005A1151"/>
    <w:rsid w:val="005A4069"/>
    <w:rsid w:val="005A487B"/>
    <w:rsid w:val="005B24E1"/>
    <w:rsid w:val="005B332C"/>
    <w:rsid w:val="005B4F29"/>
    <w:rsid w:val="005B500E"/>
    <w:rsid w:val="005B5230"/>
    <w:rsid w:val="005B52E7"/>
    <w:rsid w:val="005B5917"/>
    <w:rsid w:val="005B7144"/>
    <w:rsid w:val="005C17D7"/>
    <w:rsid w:val="005C1EB7"/>
    <w:rsid w:val="005C427C"/>
    <w:rsid w:val="005C4EE1"/>
    <w:rsid w:val="005C5F27"/>
    <w:rsid w:val="005C6AB4"/>
    <w:rsid w:val="005D0959"/>
    <w:rsid w:val="005D2874"/>
    <w:rsid w:val="005D34DA"/>
    <w:rsid w:val="005D5194"/>
    <w:rsid w:val="005D610B"/>
    <w:rsid w:val="005E0854"/>
    <w:rsid w:val="005E17D1"/>
    <w:rsid w:val="005E3841"/>
    <w:rsid w:val="005E4E39"/>
    <w:rsid w:val="005E67D9"/>
    <w:rsid w:val="005E6B11"/>
    <w:rsid w:val="005E7A76"/>
    <w:rsid w:val="005F1A92"/>
    <w:rsid w:val="005F345E"/>
    <w:rsid w:val="005F4486"/>
    <w:rsid w:val="005F62CE"/>
    <w:rsid w:val="005F6E61"/>
    <w:rsid w:val="005F7ED2"/>
    <w:rsid w:val="00601812"/>
    <w:rsid w:val="00602253"/>
    <w:rsid w:val="00606A5A"/>
    <w:rsid w:val="0061198F"/>
    <w:rsid w:val="00611CF4"/>
    <w:rsid w:val="00612F29"/>
    <w:rsid w:val="00614188"/>
    <w:rsid w:val="00614637"/>
    <w:rsid w:val="00615211"/>
    <w:rsid w:val="0061550D"/>
    <w:rsid w:val="006157BA"/>
    <w:rsid w:val="00615AFD"/>
    <w:rsid w:val="00620CFC"/>
    <w:rsid w:val="006247F8"/>
    <w:rsid w:val="00631D15"/>
    <w:rsid w:val="0063318E"/>
    <w:rsid w:val="00640BD9"/>
    <w:rsid w:val="0064107B"/>
    <w:rsid w:val="00647190"/>
    <w:rsid w:val="0065168C"/>
    <w:rsid w:val="00656427"/>
    <w:rsid w:val="006574DE"/>
    <w:rsid w:val="006604B5"/>
    <w:rsid w:val="006608DD"/>
    <w:rsid w:val="00662738"/>
    <w:rsid w:val="00666AA4"/>
    <w:rsid w:val="006729AE"/>
    <w:rsid w:val="006737D7"/>
    <w:rsid w:val="00675833"/>
    <w:rsid w:val="00681898"/>
    <w:rsid w:val="00682CB6"/>
    <w:rsid w:val="00682D2A"/>
    <w:rsid w:val="00696A86"/>
    <w:rsid w:val="00697CB9"/>
    <w:rsid w:val="006A0D23"/>
    <w:rsid w:val="006A29D8"/>
    <w:rsid w:val="006A2E89"/>
    <w:rsid w:val="006A5EC0"/>
    <w:rsid w:val="006A7774"/>
    <w:rsid w:val="006B0194"/>
    <w:rsid w:val="006B06BB"/>
    <w:rsid w:val="006B2188"/>
    <w:rsid w:val="006B337B"/>
    <w:rsid w:val="006B655A"/>
    <w:rsid w:val="006C1508"/>
    <w:rsid w:val="006C69AF"/>
    <w:rsid w:val="006C6BAB"/>
    <w:rsid w:val="006C79D4"/>
    <w:rsid w:val="006D03CC"/>
    <w:rsid w:val="006D0C2C"/>
    <w:rsid w:val="006D18C6"/>
    <w:rsid w:val="006D1EC4"/>
    <w:rsid w:val="006D4657"/>
    <w:rsid w:val="006E31B8"/>
    <w:rsid w:val="006E3447"/>
    <w:rsid w:val="006E3496"/>
    <w:rsid w:val="006E3E45"/>
    <w:rsid w:val="006E4C12"/>
    <w:rsid w:val="006E58F9"/>
    <w:rsid w:val="006E6B9E"/>
    <w:rsid w:val="006E6EFF"/>
    <w:rsid w:val="006F242E"/>
    <w:rsid w:val="006F697B"/>
    <w:rsid w:val="00705AFA"/>
    <w:rsid w:val="007060C2"/>
    <w:rsid w:val="007114D7"/>
    <w:rsid w:val="00711DD7"/>
    <w:rsid w:val="007211B1"/>
    <w:rsid w:val="00723FFF"/>
    <w:rsid w:val="00724160"/>
    <w:rsid w:val="00726B0D"/>
    <w:rsid w:val="00726C1D"/>
    <w:rsid w:val="0073238E"/>
    <w:rsid w:val="00740BA4"/>
    <w:rsid w:val="00741B2A"/>
    <w:rsid w:val="00741BB1"/>
    <w:rsid w:val="00746892"/>
    <w:rsid w:val="00754569"/>
    <w:rsid w:val="00755718"/>
    <w:rsid w:val="00761F22"/>
    <w:rsid w:val="00762C45"/>
    <w:rsid w:val="00763B4A"/>
    <w:rsid w:val="00765360"/>
    <w:rsid w:val="00766593"/>
    <w:rsid w:val="00766D21"/>
    <w:rsid w:val="00767B12"/>
    <w:rsid w:val="00770D5C"/>
    <w:rsid w:val="007721D8"/>
    <w:rsid w:val="00774897"/>
    <w:rsid w:val="00774BF7"/>
    <w:rsid w:val="00775A62"/>
    <w:rsid w:val="007779BB"/>
    <w:rsid w:val="00781917"/>
    <w:rsid w:val="00782874"/>
    <w:rsid w:val="00786653"/>
    <w:rsid w:val="00787B9D"/>
    <w:rsid w:val="007940B7"/>
    <w:rsid w:val="007A550E"/>
    <w:rsid w:val="007B131F"/>
    <w:rsid w:val="007B3C37"/>
    <w:rsid w:val="007B409A"/>
    <w:rsid w:val="007B6BA5"/>
    <w:rsid w:val="007B6E76"/>
    <w:rsid w:val="007B70EF"/>
    <w:rsid w:val="007B715A"/>
    <w:rsid w:val="007C524C"/>
    <w:rsid w:val="007C6C05"/>
    <w:rsid w:val="007D283F"/>
    <w:rsid w:val="007D6A47"/>
    <w:rsid w:val="007D6DBC"/>
    <w:rsid w:val="007D75B3"/>
    <w:rsid w:val="007E2B34"/>
    <w:rsid w:val="007E38FE"/>
    <w:rsid w:val="007E5704"/>
    <w:rsid w:val="007E6594"/>
    <w:rsid w:val="007E7BEB"/>
    <w:rsid w:val="007F0CDA"/>
    <w:rsid w:val="007F0D4D"/>
    <w:rsid w:val="007F1183"/>
    <w:rsid w:val="007F1201"/>
    <w:rsid w:val="007F28D8"/>
    <w:rsid w:val="007F567A"/>
    <w:rsid w:val="00801507"/>
    <w:rsid w:val="008018E3"/>
    <w:rsid w:val="0080214C"/>
    <w:rsid w:val="008022DC"/>
    <w:rsid w:val="0080444B"/>
    <w:rsid w:val="00805FA7"/>
    <w:rsid w:val="00807A64"/>
    <w:rsid w:val="00810878"/>
    <w:rsid w:val="00811DBE"/>
    <w:rsid w:val="00812083"/>
    <w:rsid w:val="008133A7"/>
    <w:rsid w:val="00813A47"/>
    <w:rsid w:val="0082032B"/>
    <w:rsid w:val="00822844"/>
    <w:rsid w:val="00822B46"/>
    <w:rsid w:val="00823334"/>
    <w:rsid w:val="00823796"/>
    <w:rsid w:val="00832B14"/>
    <w:rsid w:val="008338BE"/>
    <w:rsid w:val="00836F10"/>
    <w:rsid w:val="00837ACC"/>
    <w:rsid w:val="008441CC"/>
    <w:rsid w:val="00844509"/>
    <w:rsid w:val="00845F92"/>
    <w:rsid w:val="00847330"/>
    <w:rsid w:val="0085059D"/>
    <w:rsid w:val="0085088F"/>
    <w:rsid w:val="00851AEC"/>
    <w:rsid w:val="00852944"/>
    <w:rsid w:val="0085321B"/>
    <w:rsid w:val="00853343"/>
    <w:rsid w:val="008543A1"/>
    <w:rsid w:val="008545A0"/>
    <w:rsid w:val="0086116E"/>
    <w:rsid w:val="00862FDE"/>
    <w:rsid w:val="00870AB5"/>
    <w:rsid w:val="00871E37"/>
    <w:rsid w:val="008733E0"/>
    <w:rsid w:val="00876FAB"/>
    <w:rsid w:val="008810B6"/>
    <w:rsid w:val="00881CE3"/>
    <w:rsid w:val="00882474"/>
    <w:rsid w:val="008826AB"/>
    <w:rsid w:val="0088320F"/>
    <w:rsid w:val="0089042B"/>
    <w:rsid w:val="00890F5B"/>
    <w:rsid w:val="00892E53"/>
    <w:rsid w:val="00896ADC"/>
    <w:rsid w:val="008970CD"/>
    <w:rsid w:val="00897561"/>
    <w:rsid w:val="008A067B"/>
    <w:rsid w:val="008A3C8F"/>
    <w:rsid w:val="008A7157"/>
    <w:rsid w:val="008A7591"/>
    <w:rsid w:val="008B0B69"/>
    <w:rsid w:val="008B1C9F"/>
    <w:rsid w:val="008B326A"/>
    <w:rsid w:val="008B3C65"/>
    <w:rsid w:val="008B425B"/>
    <w:rsid w:val="008B4A0A"/>
    <w:rsid w:val="008B4B30"/>
    <w:rsid w:val="008B750F"/>
    <w:rsid w:val="008C315D"/>
    <w:rsid w:val="008C415A"/>
    <w:rsid w:val="008C5D7B"/>
    <w:rsid w:val="008C6CCE"/>
    <w:rsid w:val="008D09A1"/>
    <w:rsid w:val="008E1780"/>
    <w:rsid w:val="008F1966"/>
    <w:rsid w:val="008F1F93"/>
    <w:rsid w:val="008F2CA6"/>
    <w:rsid w:val="008F2FB5"/>
    <w:rsid w:val="008F378C"/>
    <w:rsid w:val="009009AB"/>
    <w:rsid w:val="00900CC1"/>
    <w:rsid w:val="0090539C"/>
    <w:rsid w:val="00906A11"/>
    <w:rsid w:val="009109AD"/>
    <w:rsid w:val="009131FD"/>
    <w:rsid w:val="00913B2D"/>
    <w:rsid w:val="009158A4"/>
    <w:rsid w:val="00916115"/>
    <w:rsid w:val="009226DF"/>
    <w:rsid w:val="009232E9"/>
    <w:rsid w:val="00925DDA"/>
    <w:rsid w:val="00926D65"/>
    <w:rsid w:val="00934770"/>
    <w:rsid w:val="00936653"/>
    <w:rsid w:val="00941ECB"/>
    <w:rsid w:val="0094585F"/>
    <w:rsid w:val="00947363"/>
    <w:rsid w:val="00951CFF"/>
    <w:rsid w:val="009543D4"/>
    <w:rsid w:val="00954A94"/>
    <w:rsid w:val="0095579C"/>
    <w:rsid w:val="00967178"/>
    <w:rsid w:val="00967801"/>
    <w:rsid w:val="009709C6"/>
    <w:rsid w:val="00976189"/>
    <w:rsid w:val="00977454"/>
    <w:rsid w:val="0098452C"/>
    <w:rsid w:val="00985CE3"/>
    <w:rsid w:val="00986E7B"/>
    <w:rsid w:val="00991B8F"/>
    <w:rsid w:val="00992795"/>
    <w:rsid w:val="00992AEA"/>
    <w:rsid w:val="00993140"/>
    <w:rsid w:val="00994682"/>
    <w:rsid w:val="00994A68"/>
    <w:rsid w:val="00996494"/>
    <w:rsid w:val="009A4C7F"/>
    <w:rsid w:val="009A5D44"/>
    <w:rsid w:val="009A6427"/>
    <w:rsid w:val="009B19F7"/>
    <w:rsid w:val="009B19FD"/>
    <w:rsid w:val="009B3123"/>
    <w:rsid w:val="009C0124"/>
    <w:rsid w:val="009C2074"/>
    <w:rsid w:val="009C2537"/>
    <w:rsid w:val="009C31D3"/>
    <w:rsid w:val="009C3374"/>
    <w:rsid w:val="009C44A8"/>
    <w:rsid w:val="009C5A7D"/>
    <w:rsid w:val="009D7C2E"/>
    <w:rsid w:val="009E4A2E"/>
    <w:rsid w:val="009E54EE"/>
    <w:rsid w:val="009E678D"/>
    <w:rsid w:val="009E6D5B"/>
    <w:rsid w:val="009F0D1F"/>
    <w:rsid w:val="009F301D"/>
    <w:rsid w:val="009F48DB"/>
    <w:rsid w:val="009F76C3"/>
    <w:rsid w:val="00A01783"/>
    <w:rsid w:val="00A04276"/>
    <w:rsid w:val="00A049D1"/>
    <w:rsid w:val="00A06B2B"/>
    <w:rsid w:val="00A073BC"/>
    <w:rsid w:val="00A13036"/>
    <w:rsid w:val="00A13468"/>
    <w:rsid w:val="00A1542C"/>
    <w:rsid w:val="00A16E5B"/>
    <w:rsid w:val="00A215C4"/>
    <w:rsid w:val="00A2410B"/>
    <w:rsid w:val="00A24974"/>
    <w:rsid w:val="00A30A2B"/>
    <w:rsid w:val="00A30A40"/>
    <w:rsid w:val="00A37C2F"/>
    <w:rsid w:val="00A37EBE"/>
    <w:rsid w:val="00A432D6"/>
    <w:rsid w:val="00A44C5F"/>
    <w:rsid w:val="00A45299"/>
    <w:rsid w:val="00A47745"/>
    <w:rsid w:val="00A504DE"/>
    <w:rsid w:val="00A51423"/>
    <w:rsid w:val="00A51CDD"/>
    <w:rsid w:val="00A54281"/>
    <w:rsid w:val="00A54555"/>
    <w:rsid w:val="00A56B22"/>
    <w:rsid w:val="00A578EB"/>
    <w:rsid w:val="00A722F8"/>
    <w:rsid w:val="00A72AD3"/>
    <w:rsid w:val="00A7490C"/>
    <w:rsid w:val="00A76AB3"/>
    <w:rsid w:val="00A77039"/>
    <w:rsid w:val="00A84A3C"/>
    <w:rsid w:val="00A85A31"/>
    <w:rsid w:val="00A911BE"/>
    <w:rsid w:val="00A922D0"/>
    <w:rsid w:val="00A923EB"/>
    <w:rsid w:val="00A9462D"/>
    <w:rsid w:val="00A970E5"/>
    <w:rsid w:val="00AA05D2"/>
    <w:rsid w:val="00AA10D7"/>
    <w:rsid w:val="00AA1357"/>
    <w:rsid w:val="00AA6816"/>
    <w:rsid w:val="00AA7BBC"/>
    <w:rsid w:val="00AB5B65"/>
    <w:rsid w:val="00AC2E36"/>
    <w:rsid w:val="00AC2FEC"/>
    <w:rsid w:val="00AC597D"/>
    <w:rsid w:val="00AD0B97"/>
    <w:rsid w:val="00AD1B66"/>
    <w:rsid w:val="00AE0C35"/>
    <w:rsid w:val="00AE16E7"/>
    <w:rsid w:val="00AE216F"/>
    <w:rsid w:val="00AE2C37"/>
    <w:rsid w:val="00AE6F5C"/>
    <w:rsid w:val="00AF0E93"/>
    <w:rsid w:val="00AF73C5"/>
    <w:rsid w:val="00AF7E59"/>
    <w:rsid w:val="00B00EB7"/>
    <w:rsid w:val="00B01EBB"/>
    <w:rsid w:val="00B0219D"/>
    <w:rsid w:val="00B024A8"/>
    <w:rsid w:val="00B028DF"/>
    <w:rsid w:val="00B0613D"/>
    <w:rsid w:val="00B07AAB"/>
    <w:rsid w:val="00B14D86"/>
    <w:rsid w:val="00B16099"/>
    <w:rsid w:val="00B16E3A"/>
    <w:rsid w:val="00B16FE7"/>
    <w:rsid w:val="00B17948"/>
    <w:rsid w:val="00B20A14"/>
    <w:rsid w:val="00B24434"/>
    <w:rsid w:val="00B25155"/>
    <w:rsid w:val="00B26644"/>
    <w:rsid w:val="00B30E33"/>
    <w:rsid w:val="00B31A03"/>
    <w:rsid w:val="00B327DB"/>
    <w:rsid w:val="00B34279"/>
    <w:rsid w:val="00B366F8"/>
    <w:rsid w:val="00B44941"/>
    <w:rsid w:val="00B53C79"/>
    <w:rsid w:val="00B547CB"/>
    <w:rsid w:val="00B54E37"/>
    <w:rsid w:val="00B57139"/>
    <w:rsid w:val="00B60B0B"/>
    <w:rsid w:val="00B60BB9"/>
    <w:rsid w:val="00B619B4"/>
    <w:rsid w:val="00B637B6"/>
    <w:rsid w:val="00B640C3"/>
    <w:rsid w:val="00B66858"/>
    <w:rsid w:val="00B7008F"/>
    <w:rsid w:val="00B71086"/>
    <w:rsid w:val="00B71AC2"/>
    <w:rsid w:val="00B73A3C"/>
    <w:rsid w:val="00B73FCD"/>
    <w:rsid w:val="00B74D50"/>
    <w:rsid w:val="00B761B7"/>
    <w:rsid w:val="00B81D25"/>
    <w:rsid w:val="00B836C5"/>
    <w:rsid w:val="00B85CD8"/>
    <w:rsid w:val="00B87446"/>
    <w:rsid w:val="00B90492"/>
    <w:rsid w:val="00B90624"/>
    <w:rsid w:val="00B9149C"/>
    <w:rsid w:val="00B93552"/>
    <w:rsid w:val="00B945F6"/>
    <w:rsid w:val="00B95020"/>
    <w:rsid w:val="00BA04F7"/>
    <w:rsid w:val="00BA32EB"/>
    <w:rsid w:val="00BA44B6"/>
    <w:rsid w:val="00BA71D1"/>
    <w:rsid w:val="00BA7F50"/>
    <w:rsid w:val="00BB1AA0"/>
    <w:rsid w:val="00BB36DE"/>
    <w:rsid w:val="00BB391E"/>
    <w:rsid w:val="00BB5762"/>
    <w:rsid w:val="00BB5B59"/>
    <w:rsid w:val="00BC0AA4"/>
    <w:rsid w:val="00BC1243"/>
    <w:rsid w:val="00BC3EAC"/>
    <w:rsid w:val="00BC5265"/>
    <w:rsid w:val="00BC6682"/>
    <w:rsid w:val="00BC71A0"/>
    <w:rsid w:val="00BC7E3F"/>
    <w:rsid w:val="00BD0D1B"/>
    <w:rsid w:val="00BD18D2"/>
    <w:rsid w:val="00BE78C3"/>
    <w:rsid w:val="00BF0D07"/>
    <w:rsid w:val="00BF2D20"/>
    <w:rsid w:val="00BF528D"/>
    <w:rsid w:val="00C00C70"/>
    <w:rsid w:val="00C10739"/>
    <w:rsid w:val="00C108D4"/>
    <w:rsid w:val="00C10C28"/>
    <w:rsid w:val="00C1301A"/>
    <w:rsid w:val="00C13781"/>
    <w:rsid w:val="00C1562A"/>
    <w:rsid w:val="00C15BBD"/>
    <w:rsid w:val="00C24693"/>
    <w:rsid w:val="00C3081B"/>
    <w:rsid w:val="00C31E55"/>
    <w:rsid w:val="00C32281"/>
    <w:rsid w:val="00C32D61"/>
    <w:rsid w:val="00C34D2B"/>
    <w:rsid w:val="00C36AAF"/>
    <w:rsid w:val="00C4260F"/>
    <w:rsid w:val="00C43F21"/>
    <w:rsid w:val="00C47314"/>
    <w:rsid w:val="00C47F86"/>
    <w:rsid w:val="00C50544"/>
    <w:rsid w:val="00C52863"/>
    <w:rsid w:val="00C57133"/>
    <w:rsid w:val="00C57FBD"/>
    <w:rsid w:val="00C61B75"/>
    <w:rsid w:val="00C63E41"/>
    <w:rsid w:val="00C65698"/>
    <w:rsid w:val="00C70A5C"/>
    <w:rsid w:val="00C716D9"/>
    <w:rsid w:val="00C72319"/>
    <w:rsid w:val="00C77B77"/>
    <w:rsid w:val="00C8197F"/>
    <w:rsid w:val="00C81D40"/>
    <w:rsid w:val="00C90158"/>
    <w:rsid w:val="00C910DC"/>
    <w:rsid w:val="00C91177"/>
    <w:rsid w:val="00C97F74"/>
    <w:rsid w:val="00CA0D27"/>
    <w:rsid w:val="00CA139D"/>
    <w:rsid w:val="00CA52BD"/>
    <w:rsid w:val="00CB2E5E"/>
    <w:rsid w:val="00CD02AA"/>
    <w:rsid w:val="00CD03BD"/>
    <w:rsid w:val="00CD1A6F"/>
    <w:rsid w:val="00CD5121"/>
    <w:rsid w:val="00CD53B4"/>
    <w:rsid w:val="00CD58EC"/>
    <w:rsid w:val="00CD6BEF"/>
    <w:rsid w:val="00CD7992"/>
    <w:rsid w:val="00CE297F"/>
    <w:rsid w:val="00CE4482"/>
    <w:rsid w:val="00CE535E"/>
    <w:rsid w:val="00CE64B3"/>
    <w:rsid w:val="00CE7EE4"/>
    <w:rsid w:val="00CF557E"/>
    <w:rsid w:val="00CF59A7"/>
    <w:rsid w:val="00CF7DF2"/>
    <w:rsid w:val="00D02BAC"/>
    <w:rsid w:val="00D058E2"/>
    <w:rsid w:val="00D07DE6"/>
    <w:rsid w:val="00D11CEA"/>
    <w:rsid w:val="00D12D91"/>
    <w:rsid w:val="00D131D3"/>
    <w:rsid w:val="00D15727"/>
    <w:rsid w:val="00D2223A"/>
    <w:rsid w:val="00D24A2E"/>
    <w:rsid w:val="00D27227"/>
    <w:rsid w:val="00D279EC"/>
    <w:rsid w:val="00D32A82"/>
    <w:rsid w:val="00D3440D"/>
    <w:rsid w:val="00D346EE"/>
    <w:rsid w:val="00D34EC9"/>
    <w:rsid w:val="00D42DA0"/>
    <w:rsid w:val="00D449C0"/>
    <w:rsid w:val="00D50E05"/>
    <w:rsid w:val="00D517FE"/>
    <w:rsid w:val="00D52AE8"/>
    <w:rsid w:val="00D53524"/>
    <w:rsid w:val="00D55D74"/>
    <w:rsid w:val="00D56DC3"/>
    <w:rsid w:val="00D6199F"/>
    <w:rsid w:val="00D64355"/>
    <w:rsid w:val="00D76693"/>
    <w:rsid w:val="00D76E50"/>
    <w:rsid w:val="00D80FEF"/>
    <w:rsid w:val="00D81739"/>
    <w:rsid w:val="00D82C64"/>
    <w:rsid w:val="00D933AA"/>
    <w:rsid w:val="00D9348E"/>
    <w:rsid w:val="00D970D6"/>
    <w:rsid w:val="00DA276E"/>
    <w:rsid w:val="00DA2ED5"/>
    <w:rsid w:val="00DA42E1"/>
    <w:rsid w:val="00DA7D22"/>
    <w:rsid w:val="00DB1906"/>
    <w:rsid w:val="00DB2C5F"/>
    <w:rsid w:val="00DB4577"/>
    <w:rsid w:val="00DB4A10"/>
    <w:rsid w:val="00DB5917"/>
    <w:rsid w:val="00DB5F60"/>
    <w:rsid w:val="00DB7055"/>
    <w:rsid w:val="00DC0324"/>
    <w:rsid w:val="00DC2C3B"/>
    <w:rsid w:val="00DC5828"/>
    <w:rsid w:val="00DC71DB"/>
    <w:rsid w:val="00DD1F1B"/>
    <w:rsid w:val="00DD2455"/>
    <w:rsid w:val="00DD458C"/>
    <w:rsid w:val="00DD5A16"/>
    <w:rsid w:val="00DE141F"/>
    <w:rsid w:val="00DE17EF"/>
    <w:rsid w:val="00DE2749"/>
    <w:rsid w:val="00DE5792"/>
    <w:rsid w:val="00DE6FA8"/>
    <w:rsid w:val="00DE7496"/>
    <w:rsid w:val="00DE7B42"/>
    <w:rsid w:val="00DF1589"/>
    <w:rsid w:val="00DF5772"/>
    <w:rsid w:val="00DF64E0"/>
    <w:rsid w:val="00E1147D"/>
    <w:rsid w:val="00E11AEA"/>
    <w:rsid w:val="00E11BE0"/>
    <w:rsid w:val="00E15210"/>
    <w:rsid w:val="00E17F6B"/>
    <w:rsid w:val="00E21D0F"/>
    <w:rsid w:val="00E23A8A"/>
    <w:rsid w:val="00E279FB"/>
    <w:rsid w:val="00E27C83"/>
    <w:rsid w:val="00E31066"/>
    <w:rsid w:val="00E319EB"/>
    <w:rsid w:val="00E3291D"/>
    <w:rsid w:val="00E3489C"/>
    <w:rsid w:val="00E34E27"/>
    <w:rsid w:val="00E36B5A"/>
    <w:rsid w:val="00E370DD"/>
    <w:rsid w:val="00E37DDC"/>
    <w:rsid w:val="00E408AD"/>
    <w:rsid w:val="00E41131"/>
    <w:rsid w:val="00E4120E"/>
    <w:rsid w:val="00E414F7"/>
    <w:rsid w:val="00E4216C"/>
    <w:rsid w:val="00E4343B"/>
    <w:rsid w:val="00E43D50"/>
    <w:rsid w:val="00E45661"/>
    <w:rsid w:val="00E46A59"/>
    <w:rsid w:val="00E50FA3"/>
    <w:rsid w:val="00E5152D"/>
    <w:rsid w:val="00E548D3"/>
    <w:rsid w:val="00E56411"/>
    <w:rsid w:val="00E565F4"/>
    <w:rsid w:val="00E6209F"/>
    <w:rsid w:val="00E63E39"/>
    <w:rsid w:val="00E64B7B"/>
    <w:rsid w:val="00E66D3F"/>
    <w:rsid w:val="00E67AA3"/>
    <w:rsid w:val="00E701A8"/>
    <w:rsid w:val="00E70E8C"/>
    <w:rsid w:val="00E72C65"/>
    <w:rsid w:val="00E73F1B"/>
    <w:rsid w:val="00E7659E"/>
    <w:rsid w:val="00E77C3E"/>
    <w:rsid w:val="00E81E3F"/>
    <w:rsid w:val="00E862EC"/>
    <w:rsid w:val="00E86522"/>
    <w:rsid w:val="00E87672"/>
    <w:rsid w:val="00E970B5"/>
    <w:rsid w:val="00EA1EFA"/>
    <w:rsid w:val="00EA416A"/>
    <w:rsid w:val="00EA7888"/>
    <w:rsid w:val="00EB0753"/>
    <w:rsid w:val="00EB17C3"/>
    <w:rsid w:val="00EB4618"/>
    <w:rsid w:val="00EB4C66"/>
    <w:rsid w:val="00EB5C44"/>
    <w:rsid w:val="00EC3674"/>
    <w:rsid w:val="00EC5FA1"/>
    <w:rsid w:val="00EC688D"/>
    <w:rsid w:val="00EC783A"/>
    <w:rsid w:val="00EC7870"/>
    <w:rsid w:val="00ED0371"/>
    <w:rsid w:val="00ED1B99"/>
    <w:rsid w:val="00ED274A"/>
    <w:rsid w:val="00ED3B7E"/>
    <w:rsid w:val="00ED7099"/>
    <w:rsid w:val="00ED768B"/>
    <w:rsid w:val="00EE182D"/>
    <w:rsid w:val="00EE1FB2"/>
    <w:rsid w:val="00EE2DF2"/>
    <w:rsid w:val="00EE32EB"/>
    <w:rsid w:val="00EE4740"/>
    <w:rsid w:val="00EE55E9"/>
    <w:rsid w:val="00EF0DD7"/>
    <w:rsid w:val="00EF1204"/>
    <w:rsid w:val="00EF17F5"/>
    <w:rsid w:val="00EF18D2"/>
    <w:rsid w:val="00EF1E44"/>
    <w:rsid w:val="00EF731F"/>
    <w:rsid w:val="00EF7DFB"/>
    <w:rsid w:val="00F0073D"/>
    <w:rsid w:val="00F00F86"/>
    <w:rsid w:val="00F011AE"/>
    <w:rsid w:val="00F01561"/>
    <w:rsid w:val="00F02130"/>
    <w:rsid w:val="00F0439F"/>
    <w:rsid w:val="00F0686B"/>
    <w:rsid w:val="00F12B6B"/>
    <w:rsid w:val="00F13738"/>
    <w:rsid w:val="00F13B58"/>
    <w:rsid w:val="00F13D73"/>
    <w:rsid w:val="00F15965"/>
    <w:rsid w:val="00F23366"/>
    <w:rsid w:val="00F23E4D"/>
    <w:rsid w:val="00F251AE"/>
    <w:rsid w:val="00F267E6"/>
    <w:rsid w:val="00F307F0"/>
    <w:rsid w:val="00F33660"/>
    <w:rsid w:val="00F37E67"/>
    <w:rsid w:val="00F40B0D"/>
    <w:rsid w:val="00F42072"/>
    <w:rsid w:val="00F42B31"/>
    <w:rsid w:val="00F449C9"/>
    <w:rsid w:val="00F45D78"/>
    <w:rsid w:val="00F466BA"/>
    <w:rsid w:val="00F46B1F"/>
    <w:rsid w:val="00F50F72"/>
    <w:rsid w:val="00F5207B"/>
    <w:rsid w:val="00F548AE"/>
    <w:rsid w:val="00F57C82"/>
    <w:rsid w:val="00F61ACB"/>
    <w:rsid w:val="00F64245"/>
    <w:rsid w:val="00F71D0D"/>
    <w:rsid w:val="00F75855"/>
    <w:rsid w:val="00F75F76"/>
    <w:rsid w:val="00F764F2"/>
    <w:rsid w:val="00F778FE"/>
    <w:rsid w:val="00F82FD3"/>
    <w:rsid w:val="00F9142C"/>
    <w:rsid w:val="00F92B05"/>
    <w:rsid w:val="00F94BFF"/>
    <w:rsid w:val="00F97C9B"/>
    <w:rsid w:val="00FA29A0"/>
    <w:rsid w:val="00FA493A"/>
    <w:rsid w:val="00FA7063"/>
    <w:rsid w:val="00FB472E"/>
    <w:rsid w:val="00FB4A95"/>
    <w:rsid w:val="00FB5BAC"/>
    <w:rsid w:val="00FB7363"/>
    <w:rsid w:val="00FC48C5"/>
    <w:rsid w:val="00FC5F07"/>
    <w:rsid w:val="00FC5FBF"/>
    <w:rsid w:val="00FD1BF9"/>
    <w:rsid w:val="00FD471E"/>
    <w:rsid w:val="00FD4D00"/>
    <w:rsid w:val="00FD632B"/>
    <w:rsid w:val="00FE02A5"/>
    <w:rsid w:val="00FE6ED4"/>
    <w:rsid w:val="00FE7BB7"/>
    <w:rsid w:val="00FF14D3"/>
    <w:rsid w:val="00FF1787"/>
    <w:rsid w:val="00FF2504"/>
    <w:rsid w:val="00FF4205"/>
    <w:rsid w:val="00FF50B1"/>
    <w:rsid w:val="00FF54F1"/>
    <w:rsid w:val="00FF5A64"/>
    <w:rsid w:val="00FF7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89F5B7F"/>
  <w15:chartTrackingRefBased/>
  <w15:docId w15:val="{E06434F5-2BEE-4B4E-8304-0F2E33ED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20B"/>
    <w:pPr>
      <w:suppressAutoHyphens/>
    </w:pPr>
    <w:rPr>
      <w:lang w:eastAsia="ar-SA"/>
    </w:rPr>
  </w:style>
  <w:style w:type="paragraph" w:styleId="Nadpis1">
    <w:name w:val="heading 1"/>
    <w:basedOn w:val="Normln"/>
    <w:next w:val="Normln"/>
    <w:qFormat/>
    <w:pPr>
      <w:keepNext/>
      <w:jc w:val="center"/>
      <w:outlineLvl w:val="0"/>
    </w:pPr>
    <w:rPr>
      <w:rFonts w:ascii="Cambria" w:hAnsi="Cambria" w:cs="Cambria"/>
      <w:b/>
      <w:bCs/>
      <w:kern w:val="1"/>
      <w:sz w:val="32"/>
      <w:szCs w:val="32"/>
      <w:lang w:val="x-none"/>
    </w:rPr>
  </w:style>
  <w:style w:type="paragraph" w:styleId="Nadpis2">
    <w:name w:val="heading 2"/>
    <w:basedOn w:val="Normln"/>
    <w:next w:val="Normln"/>
    <w:qFormat/>
    <w:pPr>
      <w:keepNext/>
      <w:jc w:val="both"/>
      <w:outlineLvl w:val="1"/>
    </w:pPr>
    <w:rPr>
      <w:rFonts w:ascii="Cambria" w:hAnsi="Cambria" w:cs="Cambria"/>
      <w:b/>
      <w:bCs/>
      <w:i/>
      <w:iCs/>
      <w:sz w:val="28"/>
      <w:szCs w:val="28"/>
      <w:lang w:val="x-none"/>
    </w:rPr>
  </w:style>
  <w:style w:type="paragraph" w:styleId="Nadpis3">
    <w:name w:val="heading 3"/>
    <w:basedOn w:val="Normln"/>
    <w:next w:val="Normln"/>
    <w:qFormat/>
    <w:pPr>
      <w:keepNext/>
      <w:ind w:left="426"/>
      <w:outlineLvl w:val="2"/>
    </w:pPr>
    <w:rPr>
      <w:rFonts w:ascii="Cambria" w:hAnsi="Cambria" w:cs="Cambria"/>
      <w:b/>
      <w:bCs/>
      <w:sz w:val="26"/>
      <w:szCs w:val="26"/>
      <w:lang w:val="x-none"/>
    </w:rPr>
  </w:style>
  <w:style w:type="paragraph" w:styleId="Nadpis4">
    <w:name w:val="heading 4"/>
    <w:basedOn w:val="Normln"/>
    <w:next w:val="Normln"/>
    <w:qFormat/>
    <w:pPr>
      <w:keepNext/>
      <w:jc w:val="both"/>
      <w:outlineLvl w:val="3"/>
    </w:pPr>
    <w:rPr>
      <w:rFonts w:ascii="Calibri" w:hAnsi="Calibri" w:cs="Calibri"/>
      <w:b/>
      <w:bCs/>
      <w:sz w:val="28"/>
      <w:szCs w:val="28"/>
      <w:lang w:val="x-none"/>
    </w:rPr>
  </w:style>
  <w:style w:type="paragraph" w:styleId="Nadpis5">
    <w:name w:val="heading 5"/>
    <w:basedOn w:val="Normln"/>
    <w:next w:val="Normln"/>
    <w:qFormat/>
    <w:pPr>
      <w:keepNext/>
      <w:ind w:left="851" w:hanging="851"/>
      <w:jc w:val="both"/>
      <w:outlineLvl w:val="4"/>
    </w:pPr>
    <w:rPr>
      <w:rFonts w:ascii="Calibri" w:hAnsi="Calibri" w:cs="Calibri"/>
      <w:b/>
      <w:bCs/>
      <w:i/>
      <w:iCs/>
      <w:sz w:val="26"/>
      <w:szCs w:val="26"/>
      <w:lang w:val="x-none"/>
    </w:rPr>
  </w:style>
  <w:style w:type="paragraph" w:styleId="Nadpis6">
    <w:name w:val="heading 6"/>
    <w:basedOn w:val="Normln"/>
    <w:next w:val="Normln"/>
    <w:pPr>
      <w:keepNext/>
      <w:numPr>
        <w:numId w:val="3"/>
      </w:numPr>
      <w:spacing w:before="360"/>
      <w:jc w:val="both"/>
      <w:outlineLvl w:val="5"/>
    </w:pPr>
    <w:rPr>
      <w:b/>
      <w:bCs/>
      <w:sz w:val="24"/>
      <w:szCs w:val="24"/>
    </w:rPr>
  </w:style>
  <w:style w:type="paragraph" w:styleId="Nadpis7">
    <w:name w:val="heading 7"/>
    <w:basedOn w:val="Normln"/>
    <w:next w:val="Normln"/>
    <w:qFormat/>
    <w:pPr>
      <w:keepNext/>
      <w:spacing w:line="360" w:lineRule="auto"/>
      <w:ind w:left="720"/>
      <w:outlineLvl w:val="6"/>
    </w:pPr>
    <w:rPr>
      <w:rFonts w:ascii="Calibri" w:hAnsi="Calibri" w:cs="Calibri"/>
      <w:sz w:val="24"/>
      <w:szCs w:val="24"/>
      <w:lang w:val="x-none"/>
    </w:rPr>
  </w:style>
  <w:style w:type="paragraph" w:styleId="Nadpis8">
    <w:name w:val="heading 8"/>
    <w:basedOn w:val="Normln"/>
    <w:next w:val="Normln"/>
    <w:qFormat/>
    <w:pPr>
      <w:keepNext/>
      <w:tabs>
        <w:tab w:val="left" w:pos="5670"/>
      </w:tabs>
      <w:spacing w:before="60"/>
      <w:ind w:left="284"/>
      <w:outlineLvl w:val="7"/>
    </w:pPr>
    <w:rPr>
      <w:rFonts w:ascii="Calibri" w:hAnsi="Calibri" w:cs="Calibri"/>
      <w:i/>
      <w:iCs/>
      <w:sz w:val="24"/>
      <w:szCs w:val="24"/>
      <w:lang w:val="x-none"/>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1">
    <w:name w:val="WW8Num1z1"/>
    <w:rPr>
      <w:rFonts w:ascii="Arial" w:hAnsi="Arial" w:cs="Arial"/>
      <w:b w:val="0"/>
      <w:bCs w:val="0"/>
      <w:i w:val="0"/>
      <w:iCs w:val="0"/>
      <w:sz w:val="20"/>
      <w:szCs w:val="2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bCs/>
    </w:rPr>
  </w:style>
  <w:style w:type="character" w:customStyle="1" w:styleId="WW8Num2z1">
    <w:name w:val="WW8Num2z1"/>
    <w:rPr>
      <w:rFonts w:ascii="Arial" w:hAnsi="Arial" w:cs="Arial"/>
      <w:b/>
      <w:bCs/>
      <w:color w:val="FF0000"/>
      <w:shd w:val="clear" w:color="auto" w:fill="FFFF00"/>
    </w:rPr>
  </w:style>
  <w:style w:type="character" w:customStyle="1" w:styleId="WW8Num2z2">
    <w:name w:val="WW8Num2z2"/>
    <w:rPr>
      <w:rFonts w:ascii="Arial" w:hAnsi="Arial" w:cs="Arial"/>
      <w:b/>
      <w:color w:val="FF0000"/>
    </w:rPr>
  </w:style>
  <w:style w:type="character" w:customStyle="1" w:styleId="WW8Num2z3">
    <w:name w:val="WW8Num2z3"/>
    <w:rPr>
      <w:rFonts w:ascii="Arial" w:hAnsi="Arial" w:cs="Arial"/>
      <w:color w:val="FF0000"/>
      <w:shd w:val="clear" w:color="auto" w:fill="FFFF00"/>
    </w:rPr>
  </w:style>
  <w:style w:type="character" w:customStyle="1" w:styleId="WW8Num2z4">
    <w:name w:val="WW8Num2z4"/>
  </w:style>
  <w:style w:type="character" w:customStyle="1" w:styleId="WW8Num3z0">
    <w:name w:val="WW8Num3z0"/>
    <w:rPr>
      <w:rFonts w:ascii="Arial" w:hAnsi="Arial" w:cs="Arial" w:hint="default"/>
      <w:b/>
      <w:caps/>
      <w:color w:val="FF0000"/>
      <w:shd w:val="clear" w:color="auto" w:fill="FFFF00"/>
    </w:rPr>
  </w:style>
  <w:style w:type="character" w:customStyle="1" w:styleId="WW8Num3z2">
    <w:name w:val="WW8Num3z2"/>
    <w:rPr>
      <w:rFonts w:cs="Times New Roman"/>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rPr>
      <w:rFonts w:cs="Times New Roman" w:hint="default"/>
      <w:b w:val="0"/>
      <w:bCs w:val="0"/>
      <w:strike w:val="0"/>
      <w:dstrike w:val="0"/>
    </w:rPr>
  </w:style>
  <w:style w:type="character" w:customStyle="1" w:styleId="WW8Num6z2">
    <w:name w:val="WW8Num6z2"/>
    <w:rPr>
      <w:rFonts w:cs="Times New Roman" w:hint="default"/>
      <w:b w:val="0"/>
      <w:bCs w:val="0"/>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5">
    <w:name w:val="WW8Num7z5"/>
    <w:rPr>
      <w:rFonts w:hint="default"/>
    </w:rPr>
  </w:style>
  <w:style w:type="character" w:customStyle="1" w:styleId="Standardnpsmoodstavce2">
    <w:name w:val="Standardní písmo odstavce2"/>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b w:val="0"/>
      <w:bCs/>
    </w:rPr>
  </w:style>
  <w:style w:type="character" w:customStyle="1" w:styleId="WW8Num3z3">
    <w:name w:val="WW8Num3z3"/>
    <w:rPr>
      <w:rFonts w:ascii="Arial" w:hAnsi="Arial" w:cs="Arial" w:hint="default"/>
      <w:sz w:val="20"/>
      <w:szCs w:val="20"/>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cs="Times New Roman" w:hint="default"/>
    </w:rPr>
  </w:style>
  <w:style w:type="character" w:customStyle="1" w:styleId="WW8Num10z2">
    <w:name w:val="WW8Num10z2"/>
    <w:rPr>
      <w:rFonts w:cs="Times New Roman"/>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ascii="Arial" w:hAnsi="Arial" w:cs="Arial" w:hint="default"/>
    </w:rPr>
  </w:style>
  <w:style w:type="character" w:customStyle="1" w:styleId="WW8Num14z0">
    <w:name w:val="WW8Num14z0"/>
    <w:rPr>
      <w:rFonts w:cs="Times New Roman" w:hint="default"/>
    </w:rPr>
  </w:style>
  <w:style w:type="character" w:customStyle="1" w:styleId="WW8Num14z1">
    <w:name w:val="WW8Num14z1"/>
    <w:rPr>
      <w:rFonts w:ascii="Arial" w:hAnsi="Arial" w:cs="Arial" w:hint="default"/>
      <w:b w:val="0"/>
      <w:bCs w:val="0"/>
      <w:i w:val="0"/>
      <w:iCs w:val="0"/>
      <w:sz w:val="20"/>
      <w:szCs w:val="20"/>
    </w:rPr>
  </w:style>
  <w:style w:type="character" w:customStyle="1" w:styleId="WW8Num15z0">
    <w:name w:val="WW8Num15z0"/>
    <w:rPr>
      <w:rFonts w:hint="default"/>
    </w:rPr>
  </w:style>
  <w:style w:type="character" w:customStyle="1" w:styleId="WW8Num16z0">
    <w:name w:val="WW8Num16z0"/>
    <w:rPr>
      <w:b/>
      <w:i w:val="0"/>
      <w:sz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hint="default"/>
    </w:rPr>
  </w:style>
  <w:style w:type="character" w:customStyle="1" w:styleId="WW8Num17z1">
    <w:name w:val="WW8Num17z1"/>
    <w:rPr>
      <w:rFonts w:cs="Times New Roman"/>
    </w:rPr>
  </w:style>
  <w:style w:type="character" w:customStyle="1" w:styleId="WW8Num18z0">
    <w:name w:val="WW8Num18z0"/>
    <w:rPr>
      <w:b/>
      <w:sz w:val="24"/>
      <w:lang w:val="x-none" w:eastAsia="x-none" w:bidi="x-none"/>
    </w:rPr>
  </w:style>
  <w:style w:type="character" w:customStyle="1" w:styleId="WW8Num18z1">
    <w:name w:val="WW8Num18z1"/>
    <w:rPr>
      <w:i w:val="0"/>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rPr>
      <w:rFonts w:hint="default"/>
      <w:b w:val="0"/>
    </w:rPr>
  </w:style>
  <w:style w:type="character" w:customStyle="1" w:styleId="WW8Num24z3">
    <w:name w:val="WW8Num24z3"/>
    <w:rPr>
      <w:rFonts w:hint="default"/>
      <w:b w:val="0"/>
      <w:color w:val="auto"/>
      <w:sz w:val="20"/>
      <w:szCs w:val="20"/>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cs="Times New Roman" w:hint="default"/>
      <w:b w:val="0"/>
    </w:rPr>
  </w:style>
  <w:style w:type="character" w:customStyle="1" w:styleId="WW8Num27z1">
    <w:name w:val="WW8Num27z1"/>
    <w:rPr>
      <w:rFonts w:cs="Times New Roman"/>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ascii="Arial" w:eastAsia="Times New Roman" w:hAnsi="Arial" w:cs="Aria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Arial" w:eastAsia="Times New Roman" w:hAnsi="Arial" w:cs="Arial" w:hint="default"/>
      <w:b/>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rPr>
      <w:rFonts w:hint="default"/>
      <w:b w:val="0"/>
    </w:rPr>
  </w:style>
  <w:style w:type="character" w:customStyle="1" w:styleId="WW8Num32z3">
    <w:name w:val="WW8Num32z3"/>
    <w:rPr>
      <w:rFonts w:hint="default"/>
      <w:b w:val="0"/>
      <w:color w:val="auto"/>
      <w:sz w:val="20"/>
      <w:szCs w:val="20"/>
    </w:rPr>
  </w:style>
  <w:style w:type="character" w:customStyle="1" w:styleId="WW8Num33z0">
    <w:name w:val="WW8Num33z0"/>
    <w:rPr>
      <w:rFonts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rPr>
  </w:style>
  <w:style w:type="character" w:customStyle="1" w:styleId="WW8Num35z0">
    <w:name w:val="WW8Num35z0"/>
    <w:rPr>
      <w:rFonts w:hint="default"/>
    </w:rPr>
  </w:style>
  <w:style w:type="character" w:customStyle="1" w:styleId="WW8Num36z0">
    <w:name w:val="WW8Num36z0"/>
    <w:rPr>
      <w:rFonts w:cs="Times New Roman" w:hint="default"/>
    </w:rPr>
  </w:style>
  <w:style w:type="character" w:customStyle="1" w:styleId="WW8Num36z1">
    <w:name w:val="WW8Num36z1"/>
    <w:rPr>
      <w:rFonts w:cs="Times New Roman" w:hint="default"/>
      <w:b w:val="0"/>
      <w:bCs w:val="0"/>
      <w:strike w:val="0"/>
      <w:dstrike w:val="0"/>
    </w:rPr>
  </w:style>
  <w:style w:type="character" w:customStyle="1" w:styleId="WW8Num36z2">
    <w:name w:val="WW8Num36z2"/>
    <w:rPr>
      <w:rFonts w:cs="Times New Roman" w:hint="default"/>
      <w:b w:val="0"/>
      <w:bCs w:val="0"/>
    </w:rPr>
  </w:style>
  <w:style w:type="character" w:customStyle="1" w:styleId="WW8Num37z0">
    <w:name w:val="WW8Num37z0"/>
    <w:rPr>
      <w:rFonts w:cs="Times New Roman" w:hint="default"/>
    </w:rPr>
  </w:style>
  <w:style w:type="character" w:customStyle="1" w:styleId="WW8Num37z2">
    <w:name w:val="WW8Num37z2"/>
    <w:rPr>
      <w:rFonts w:cs="Times New Roman"/>
    </w:rPr>
  </w:style>
  <w:style w:type="character" w:customStyle="1" w:styleId="WW8Num38z0">
    <w:name w:val="WW8Num38z0"/>
    <w:rPr>
      <w:rFonts w:ascii="Arial" w:hAnsi="Arial" w:cs="Arial" w:hint="default"/>
      <w:b w:val="0"/>
      <w:bCs/>
      <w:i w:val="0"/>
      <w:iCs w:val="0"/>
      <w:caps w:val="0"/>
      <w:smallCaps w:val="0"/>
      <w:strike w:val="0"/>
      <w:dstrike w:val="0"/>
      <w:vanish w:val="0"/>
      <w:color w:val="auto"/>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1">
    <w:name w:val="WW8Num38z1"/>
    <w:rPr>
      <w:rFonts w:ascii="Arial" w:eastAsia="Times New Roman"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2">
    <w:name w:val="WW8Num38z2"/>
    <w:rPr>
      <w:rFonts w:ascii="Arial"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3">
    <w:name w:val="WW8Num38z3"/>
    <w:rPr>
      <w:rFonts w:hint="default"/>
      <w:b/>
      <w:i w:val="0"/>
    </w:rPr>
  </w:style>
  <w:style w:type="character" w:customStyle="1" w:styleId="WW8Num38z5">
    <w:name w:val="WW8Num38z5"/>
    <w:rPr>
      <w:rFonts w:hint="default"/>
    </w:rPr>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2Char">
    <w:name w:val="Nadpis 2 Char"/>
    <w:rPr>
      <w:rFonts w:ascii="Cambria" w:hAnsi="Cambria" w:cs="Cambria"/>
      <w:b/>
      <w:bCs/>
      <w:i/>
      <w:iCs/>
      <w:sz w:val="28"/>
      <w:szCs w:val="28"/>
    </w:rPr>
  </w:style>
  <w:style w:type="character" w:customStyle="1" w:styleId="Nadpis3Char">
    <w:name w:val="Nadpis 3 Char"/>
    <w:rPr>
      <w:rFonts w:ascii="Cambria" w:hAnsi="Cambria" w:cs="Cambria"/>
      <w:b/>
      <w:bCs/>
      <w:sz w:val="26"/>
      <w:szCs w:val="26"/>
    </w:rPr>
  </w:style>
  <w:style w:type="character" w:customStyle="1" w:styleId="Nadpis4Char">
    <w:name w:val="Nadpis 4 Char"/>
    <w:rPr>
      <w:rFonts w:ascii="Calibri" w:hAnsi="Calibri" w:cs="Calibri"/>
      <w:b/>
      <w:bCs/>
      <w:sz w:val="28"/>
      <w:szCs w:val="28"/>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b/>
      <w:bCs/>
      <w:sz w:val="24"/>
      <w:szCs w:val="24"/>
      <w:lang w:val="cs-CZ" w:eastAsia="ar-SA" w:bidi="ar-SA"/>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ZkladntextodsazenChar">
    <w:name w:val="Základní text odsazený Char"/>
    <w:rPr>
      <w:rFonts w:cs="Times New Roman"/>
      <w:sz w:val="20"/>
      <w:szCs w:val="20"/>
    </w:rPr>
  </w:style>
  <w:style w:type="character" w:customStyle="1" w:styleId="Zkladntextodsazen2Char">
    <w:name w:val="Základní text odsazený 2 Char"/>
    <w:rPr>
      <w:rFonts w:cs="Times New Roman"/>
      <w:sz w:val="20"/>
      <w:szCs w:val="20"/>
    </w:rPr>
  </w:style>
  <w:style w:type="character" w:customStyle="1" w:styleId="ZpatChar">
    <w:name w:val="Zápatí Char"/>
    <w:rPr>
      <w:rFonts w:cs="Times New Roman"/>
      <w:sz w:val="20"/>
      <w:szCs w:val="20"/>
    </w:rPr>
  </w:style>
  <w:style w:type="character" w:customStyle="1" w:styleId="ZhlavChar">
    <w:name w:val="Záhlaví Char"/>
    <w:rPr>
      <w:rFonts w:cs="Times New Roman"/>
      <w:sz w:val="20"/>
      <w:szCs w:val="20"/>
    </w:rPr>
  </w:style>
  <w:style w:type="character" w:customStyle="1" w:styleId="Zkladntextodsazen3Char">
    <w:name w:val="Základní text odsazený 3 Char"/>
    <w:rPr>
      <w:rFonts w:cs="Times New Roman"/>
      <w:sz w:val="16"/>
      <w:szCs w:val="16"/>
    </w:rPr>
  </w:style>
  <w:style w:type="character" w:styleId="slostrnky">
    <w:name w:val="page number"/>
    <w:rPr>
      <w:rFonts w:cs="Times New Roman"/>
    </w:rPr>
  </w:style>
  <w:style w:type="character" w:customStyle="1" w:styleId="ZkladntextChar">
    <w:name w:val="Základní text Char"/>
    <w:rPr>
      <w:rFonts w:cs="Times New Roman"/>
      <w:sz w:val="20"/>
      <w:szCs w:val="20"/>
    </w:rPr>
  </w:style>
  <w:style w:type="character" w:customStyle="1" w:styleId="Zkladntext2Char">
    <w:name w:val="Základní text 2 Char"/>
    <w:rPr>
      <w:rFonts w:cs="Times New Roman"/>
      <w:sz w:val="20"/>
      <w:szCs w:val="20"/>
    </w:rPr>
  </w:style>
  <w:style w:type="character" w:styleId="Hypertextovodkaz">
    <w:name w:val="Hyperlink"/>
    <w:rPr>
      <w:rFonts w:cs="Times New Roman"/>
      <w:color w:val="0000FF"/>
      <w:u w:val="single"/>
    </w:rPr>
  </w:style>
  <w:style w:type="character" w:customStyle="1" w:styleId="Zkladntext3Char">
    <w:name w:val="Základní text 3 Char"/>
    <w:rPr>
      <w:rFonts w:cs="Times New Roman"/>
      <w:sz w:val="16"/>
      <w:szCs w:val="16"/>
    </w:rPr>
  </w:style>
  <w:style w:type="character" w:styleId="Sledovanodkaz">
    <w:name w:val="FollowedHyperlink"/>
    <w:rPr>
      <w:rFonts w:cs="Times New Roman"/>
      <w:color w:val="800080"/>
      <w:u w:val="single"/>
    </w:rPr>
  </w:style>
  <w:style w:type="character" w:customStyle="1" w:styleId="TextbublinyChar">
    <w:name w:val="Text bubliny Char"/>
    <w:rPr>
      <w:rFonts w:cs="Times New Roman"/>
      <w:sz w:val="2"/>
      <w:szCs w:val="2"/>
    </w:rPr>
  </w:style>
  <w:style w:type="character" w:customStyle="1" w:styleId="Odkaznakoment1">
    <w:name w:val="Odkaz na komentář1"/>
    <w:rPr>
      <w:rFonts w:cs="Times New Roman"/>
      <w:sz w:val="16"/>
      <w:szCs w:val="16"/>
    </w:rPr>
  </w:style>
  <w:style w:type="character" w:customStyle="1" w:styleId="TextkomenteChar">
    <w:name w:val="Text komentáře Char"/>
    <w:uiPriority w:val="99"/>
    <w:rPr>
      <w:rFonts w:cs="Times New Roman"/>
      <w:sz w:val="20"/>
      <w:szCs w:val="20"/>
    </w:rPr>
  </w:style>
  <w:style w:type="character" w:customStyle="1" w:styleId="PedmtkomenteChar">
    <w:name w:val="Předmět komentáře Char"/>
    <w:rPr>
      <w:rFonts w:cs="Times New Roman"/>
      <w:b/>
      <w:bCs/>
      <w:sz w:val="20"/>
      <w:szCs w:val="20"/>
    </w:rPr>
  </w:style>
  <w:style w:type="character" w:customStyle="1" w:styleId="NzevChar">
    <w:name w:val="Název Char"/>
    <w:rPr>
      <w:rFonts w:ascii="Cambria" w:hAnsi="Cambria" w:cs="Cambria"/>
      <w:b/>
      <w:bCs/>
      <w:kern w:val="1"/>
      <w:sz w:val="32"/>
      <w:szCs w:val="32"/>
    </w:rPr>
  </w:style>
  <w:style w:type="character" w:customStyle="1" w:styleId="RozloendokumentuChar">
    <w:name w:val="Rozložení dokumentu Char"/>
    <w:rPr>
      <w:rFonts w:cs="Times New Roman"/>
      <w:sz w:val="2"/>
      <w:szCs w:val="2"/>
    </w:rPr>
  </w:style>
  <w:style w:type="character" w:customStyle="1" w:styleId="TextkomenteChar1">
    <w:name w:val="Text komentáře Char1"/>
    <w:uiPriority w:val="99"/>
  </w:style>
  <w:style w:type="character" w:customStyle="1" w:styleId="Znakypropoznmkupodarou">
    <w:name w:val="Znaky pro poznámku pod čarou"/>
    <w:rPr>
      <w:vertAlign w:val="superscript"/>
    </w:rPr>
  </w:style>
  <w:style w:type="character" w:customStyle="1" w:styleId="Nadpis9Char">
    <w:name w:val="Nadpis 9 Char"/>
    <w:rPr>
      <w:rFonts w:ascii="Arial" w:hAnsi="Arial" w:cs="Arial"/>
      <w:b/>
      <w:bCs/>
      <w:color w:val="333399"/>
      <w:sz w:val="28"/>
    </w:rPr>
  </w:style>
  <w:style w:type="character" w:customStyle="1" w:styleId="Nadpis2Char1CharChar">
    <w:name w:val="Nadpis 2 Char1 Char Char"/>
    <w:rPr>
      <w:sz w:val="24"/>
      <w:lang w:val="cs-CZ" w:eastAsia="ar-SA" w:bidi="ar-SA"/>
    </w:rPr>
  </w:style>
  <w:style w:type="character" w:customStyle="1" w:styleId="Odstavec11Char">
    <w:name w:val="Odstavec 1.1 Char"/>
    <w:rPr>
      <w:rFonts w:ascii="Arial" w:eastAsia="Calibri" w:hAnsi="Arial" w:cs="Arial"/>
    </w:rPr>
  </w:style>
  <w:style w:type="character" w:customStyle="1" w:styleId="Odstavec111Char">
    <w:name w:val="Odstavec 1.1.1 Char"/>
    <w:rPr>
      <w:rFonts w:ascii="Arial" w:eastAsia="Calibri" w:hAnsi="Arial" w:cs="Arial"/>
    </w:rPr>
  </w:style>
  <w:style w:type="character" w:styleId="Zmnka">
    <w:name w:val="Mention"/>
    <w:rPr>
      <w:color w:val="2B579A"/>
      <w:shd w:val="clear" w:color="auto" w:fill="E6E6E6"/>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spacing w:before="100"/>
    </w:pPr>
    <w:rPr>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Textvbloku2">
    <w:name w:val="Text v bloku2"/>
    <w:basedOn w:val="Normln"/>
    <w:pPr>
      <w:widowControl w:val="0"/>
      <w:ind w:right="-92"/>
      <w:jc w:val="both"/>
    </w:pPr>
    <w:rPr>
      <w:sz w:val="24"/>
      <w:szCs w:val="24"/>
    </w:rPr>
  </w:style>
  <w:style w:type="paragraph" w:styleId="Zkladntextodsazen">
    <w:name w:val="Body Text Indent"/>
    <w:basedOn w:val="Normln"/>
    <w:pPr>
      <w:jc w:val="both"/>
    </w:pPr>
    <w:rPr>
      <w:lang w:val="x-none"/>
    </w:rPr>
  </w:style>
  <w:style w:type="paragraph" w:customStyle="1" w:styleId="Odsazen">
    <w:name w:val="Odsazený"/>
    <w:basedOn w:val="Normln"/>
    <w:pPr>
      <w:widowControl w:val="0"/>
      <w:spacing w:after="60"/>
      <w:ind w:left="851"/>
      <w:jc w:val="both"/>
    </w:pPr>
    <w:rPr>
      <w:sz w:val="22"/>
      <w:szCs w:val="22"/>
    </w:rPr>
  </w:style>
  <w:style w:type="paragraph" w:customStyle="1" w:styleId="BodyTextIndent21">
    <w:name w:val="Body Text Indent 21"/>
    <w:basedOn w:val="Normln"/>
    <w:pPr>
      <w:widowControl w:val="0"/>
      <w:ind w:left="851"/>
      <w:jc w:val="both"/>
    </w:pPr>
    <w:rPr>
      <w:sz w:val="24"/>
      <w:szCs w:val="24"/>
    </w:rPr>
  </w:style>
  <w:style w:type="paragraph" w:customStyle="1" w:styleId="Zkladntextodsazen21">
    <w:name w:val="Základní text odsazený 21"/>
    <w:basedOn w:val="Normln"/>
    <w:pPr>
      <w:widowControl w:val="0"/>
      <w:ind w:left="1560" w:hanging="709"/>
      <w:jc w:val="both"/>
    </w:pPr>
    <w:rPr>
      <w:lang w:val="x-none"/>
    </w:rPr>
  </w:style>
  <w:style w:type="paragraph" w:styleId="Zpat">
    <w:name w:val="footer"/>
    <w:basedOn w:val="Normln"/>
    <w:pPr>
      <w:tabs>
        <w:tab w:val="center" w:pos="4536"/>
        <w:tab w:val="right" w:pos="9072"/>
      </w:tabs>
      <w:jc w:val="both"/>
    </w:pPr>
    <w:rPr>
      <w:lang w:val="x-none"/>
    </w:rPr>
  </w:style>
  <w:style w:type="paragraph" w:styleId="Zhlav">
    <w:name w:val="header"/>
    <w:basedOn w:val="Normln"/>
    <w:pPr>
      <w:tabs>
        <w:tab w:val="center" w:pos="4536"/>
        <w:tab w:val="right" w:pos="9072"/>
      </w:tabs>
      <w:jc w:val="both"/>
    </w:pPr>
    <w:rPr>
      <w:lang w:val="x-none"/>
    </w:rPr>
  </w:style>
  <w:style w:type="paragraph" w:customStyle="1" w:styleId="Smlouva2">
    <w:name w:val="Smlouva2"/>
    <w:basedOn w:val="Normln"/>
    <w:pPr>
      <w:widowControl w:val="0"/>
      <w:jc w:val="center"/>
    </w:pPr>
    <w:rPr>
      <w:b/>
      <w:bCs/>
      <w:sz w:val="24"/>
      <w:szCs w:val="24"/>
    </w:rPr>
  </w:style>
  <w:style w:type="paragraph" w:customStyle="1" w:styleId="Odstavec0">
    <w:name w:val="Odstavec0"/>
    <w:basedOn w:val="Normln"/>
    <w:pPr>
      <w:keepLines/>
      <w:tabs>
        <w:tab w:val="left" w:pos="680"/>
      </w:tabs>
      <w:spacing w:before="240" w:after="120"/>
      <w:ind w:left="680" w:hanging="680"/>
      <w:jc w:val="both"/>
    </w:pPr>
    <w:rPr>
      <w:rFonts w:ascii="Arial" w:hAnsi="Arial" w:cs="Arial"/>
      <w:sz w:val="24"/>
      <w:szCs w:val="24"/>
      <w:lang w:val="en-GB"/>
    </w:rPr>
  </w:style>
  <w:style w:type="paragraph" w:customStyle="1" w:styleId="BodyText21">
    <w:name w:val="Body Text 21"/>
    <w:basedOn w:val="Normln"/>
    <w:pPr>
      <w:widowControl w:val="0"/>
      <w:jc w:val="both"/>
    </w:pPr>
    <w:rPr>
      <w:b/>
      <w:bCs/>
      <w:sz w:val="24"/>
      <w:szCs w:val="24"/>
    </w:rPr>
  </w:style>
  <w:style w:type="paragraph" w:customStyle="1" w:styleId="Zkladntextodsazen31">
    <w:name w:val="Základní text odsazený 31"/>
    <w:basedOn w:val="Normln"/>
    <w:pPr>
      <w:widowControl w:val="0"/>
      <w:ind w:left="1701" w:hanging="850"/>
      <w:jc w:val="both"/>
    </w:pPr>
    <w:rPr>
      <w:sz w:val="16"/>
      <w:szCs w:val="16"/>
      <w:lang w:val="x-none"/>
    </w:rPr>
  </w:style>
  <w:style w:type="paragraph" w:customStyle="1" w:styleId="Zkladntext21">
    <w:name w:val="Základní text 21"/>
    <w:basedOn w:val="Normln"/>
    <w:pPr>
      <w:jc w:val="both"/>
    </w:pPr>
    <w:rPr>
      <w:lang w:val="x-none"/>
    </w:rPr>
  </w:style>
  <w:style w:type="paragraph" w:customStyle="1" w:styleId="dkanormln">
    <w:name w:val="Øádka normální"/>
    <w:basedOn w:val="Normln"/>
    <w:pPr>
      <w:jc w:val="both"/>
    </w:pPr>
    <w:rPr>
      <w:kern w:val="1"/>
      <w:sz w:val="24"/>
      <w:szCs w:val="24"/>
    </w:rPr>
  </w:style>
  <w:style w:type="paragraph" w:customStyle="1" w:styleId="Zkladntext31">
    <w:name w:val="Základní text 31"/>
    <w:basedOn w:val="Normln"/>
    <w:pPr>
      <w:jc w:val="both"/>
    </w:pPr>
    <w:rPr>
      <w:sz w:val="16"/>
      <w:szCs w:val="16"/>
      <w:lang w:val="x-none"/>
    </w:rPr>
  </w:style>
  <w:style w:type="paragraph" w:styleId="Textbubliny">
    <w:name w:val="Balloon Text"/>
    <w:basedOn w:val="Normln"/>
    <w:rsid w:val="006A29D8"/>
    <w:rPr>
      <w:sz w:val="16"/>
      <w:szCs w:val="2"/>
      <w:lang w:val="x-none"/>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Nzev">
    <w:name w:val="Title"/>
    <w:basedOn w:val="Normln"/>
    <w:next w:val="Podnadpis"/>
    <w:qFormat/>
    <w:pPr>
      <w:widowControl w:val="0"/>
      <w:spacing w:before="120" w:after="12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customStyle="1" w:styleId="odstavec1">
    <w:name w:val="odstavec1"/>
    <w:basedOn w:val="Normln"/>
    <w:next w:val="Normln"/>
    <w:pPr>
      <w:keepLines/>
      <w:tabs>
        <w:tab w:val="left" w:pos="1361"/>
      </w:tabs>
      <w:spacing w:before="120" w:after="120"/>
      <w:ind w:left="1361" w:hanging="680"/>
      <w:jc w:val="both"/>
    </w:pPr>
    <w:rPr>
      <w:rFonts w:ascii="Arial" w:hAnsi="Arial" w:cs="Arial"/>
      <w:sz w:val="24"/>
      <w:szCs w:val="24"/>
      <w:lang w:val="en-GB"/>
    </w:rPr>
  </w:style>
  <w:style w:type="paragraph" w:customStyle="1" w:styleId="odsazen0">
    <w:name w:val="odsazení"/>
    <w:basedOn w:val="Normln"/>
    <w:pPr>
      <w:keepLines/>
      <w:spacing w:before="120" w:after="120"/>
      <w:ind w:left="680"/>
      <w:jc w:val="both"/>
    </w:pPr>
    <w:rPr>
      <w:rFonts w:ascii="Arial" w:hAnsi="Arial" w:cs="Arial"/>
      <w:sz w:val="24"/>
      <w:szCs w:val="24"/>
      <w:lang w:val="en-GB"/>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 w:val="24"/>
      <w:szCs w:val="24"/>
      <w:lang w:val="en-GB"/>
    </w:rPr>
  </w:style>
  <w:style w:type="paragraph" w:customStyle="1" w:styleId="Odsazen3">
    <w:name w:val="Odsazení3"/>
    <w:basedOn w:val="Normln"/>
    <w:pPr>
      <w:keepLines/>
      <w:tabs>
        <w:tab w:val="left" w:pos="680"/>
        <w:tab w:val="left" w:pos="1361"/>
      </w:tabs>
      <w:spacing w:before="120" w:after="120"/>
      <w:ind w:left="2041"/>
      <w:jc w:val="both"/>
    </w:pPr>
    <w:rPr>
      <w:rFonts w:ascii="Arial" w:hAnsi="Arial" w:cs="Arial"/>
      <w:sz w:val="24"/>
      <w:szCs w:val="24"/>
      <w:lang w:val="en-GB"/>
    </w:rPr>
  </w:style>
  <w:style w:type="paragraph" w:customStyle="1" w:styleId="Rozloendokumentu1">
    <w:name w:val="Rozložení dokumentu1"/>
    <w:basedOn w:val="Normln"/>
    <w:pPr>
      <w:shd w:val="clear" w:color="auto" w:fill="000080"/>
    </w:pPr>
    <w:rPr>
      <w:sz w:val="2"/>
      <w:szCs w:val="2"/>
      <w:lang w:val="x-none"/>
    </w:rPr>
  </w:style>
  <w:style w:type="paragraph" w:customStyle="1" w:styleId="Char">
    <w:name w:val="Char"/>
    <w:basedOn w:val="Normln"/>
    <w:pPr>
      <w:spacing w:after="160" w:line="240" w:lineRule="exact"/>
      <w:jc w:val="both"/>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customStyle="1" w:styleId="Textvbloku1">
    <w:name w:val="Text v bloku1"/>
    <w:basedOn w:val="Normln"/>
    <w:pPr>
      <w:widowControl w:val="0"/>
      <w:ind w:right="-92"/>
      <w:jc w:val="both"/>
    </w:pPr>
    <w:rPr>
      <w:sz w:val="24"/>
      <w:szCs w:val="24"/>
    </w:rPr>
  </w:style>
  <w:style w:type="paragraph" w:customStyle="1" w:styleId="slo1text">
    <w:name w:val="Číslo1 text"/>
    <w:basedOn w:val="Normln"/>
    <w:pPr>
      <w:widowControl w:val="0"/>
      <w:numPr>
        <w:numId w:val="6"/>
      </w:numPr>
      <w:spacing w:after="120"/>
      <w:jc w:val="both"/>
    </w:pPr>
    <w:rPr>
      <w:rFonts w:ascii="Arial" w:hAnsi="Arial" w:cs="Arial"/>
      <w:sz w:val="24"/>
      <w:szCs w:val="24"/>
    </w:rPr>
  </w:style>
  <w:style w:type="paragraph" w:customStyle="1" w:styleId="slo11text">
    <w:name w:val="Číslo1.1 text"/>
    <w:basedOn w:val="Normln"/>
    <w:pPr>
      <w:tabs>
        <w:tab w:val="num" w:pos="567"/>
      </w:tabs>
      <w:ind w:left="567" w:hanging="567"/>
    </w:pPr>
    <w:rPr>
      <w:sz w:val="24"/>
      <w:szCs w:val="24"/>
    </w:rPr>
  </w:style>
  <w:style w:type="paragraph" w:customStyle="1" w:styleId="slo111text">
    <w:name w:val="Číslo1.1.1 text"/>
    <w:basedOn w:val="Normln"/>
    <w:pPr>
      <w:tabs>
        <w:tab w:val="num" w:pos="567"/>
      </w:tabs>
      <w:ind w:left="567" w:hanging="567"/>
    </w:pPr>
    <w:rPr>
      <w:sz w:val="24"/>
      <w:szCs w:val="24"/>
    </w:rPr>
  </w:style>
  <w:style w:type="paragraph" w:customStyle="1" w:styleId="normln0">
    <w:name w:val="normální"/>
    <w:basedOn w:val="Normln"/>
    <w:pPr>
      <w:jc w:val="both"/>
    </w:pPr>
    <w:rPr>
      <w:rFonts w:ascii="Arial" w:hAnsi="Arial" w:cs="Arial"/>
      <w:sz w:val="24"/>
    </w:rPr>
  </w:style>
  <w:style w:type="paragraph" w:customStyle="1" w:styleId="Nzev1">
    <w:name w:val="Název1"/>
    <w:basedOn w:val="Normln"/>
    <w:pPr>
      <w:spacing w:after="120" w:line="288" w:lineRule="auto"/>
      <w:ind w:firstLine="709"/>
    </w:pPr>
    <w:rPr>
      <w:sz w:val="24"/>
      <w14:shadow w14:blurRad="50800" w14:dist="38100" w14:dir="2700000" w14:sx="100000" w14:sy="100000" w14:kx="0" w14:ky="0" w14:algn="tl">
        <w14:srgbClr w14:val="000000">
          <w14:alpha w14:val="60000"/>
        </w14:srgbClr>
      </w14:shadow>
    </w:rPr>
  </w:style>
  <w:style w:type="paragraph" w:styleId="Textpoznpodarou">
    <w:name w:val="footnote text"/>
    <w:basedOn w:val="Normln"/>
  </w:style>
  <w:style w:type="paragraph" w:customStyle="1" w:styleId="Normln1">
    <w:name w:val="Normální~"/>
    <w:basedOn w:val="Normln"/>
    <w:pPr>
      <w:widowControl w:val="0"/>
    </w:pPr>
    <w:rPr>
      <w:sz w:val="24"/>
    </w:rPr>
  </w:style>
  <w:style w:type="paragraph" w:customStyle="1" w:styleId="Smlouva">
    <w:name w:val="Smlouva"/>
    <w:pPr>
      <w:widowControl w:val="0"/>
      <w:suppressAutoHyphens/>
      <w:spacing w:after="120"/>
      <w:jc w:val="center"/>
    </w:pPr>
    <w:rPr>
      <w:b/>
      <w:color w:val="FF0000"/>
      <w:sz w:val="36"/>
      <w:lang w:eastAsia="ar-SA"/>
    </w:rPr>
  </w:style>
  <w:style w:type="paragraph" w:customStyle="1" w:styleId="Bodsmlouvy-21">
    <w:name w:val="Bod smlouvy - 2.1"/>
    <w:pPr>
      <w:numPr>
        <w:numId w:val="4"/>
      </w:numPr>
      <w:suppressAutoHyphens/>
      <w:jc w:val="both"/>
    </w:pPr>
    <w:rPr>
      <w:color w:val="000000"/>
      <w:sz w:val="22"/>
      <w:lang w:eastAsia="ar-SA"/>
    </w:rPr>
  </w:style>
  <w:style w:type="paragraph" w:customStyle="1" w:styleId="lnek">
    <w:name w:val="Článek"/>
    <w:basedOn w:val="Normln"/>
    <w:next w:val="Bodsmlouvy-21"/>
    <w:pPr>
      <w:tabs>
        <w:tab w:val="num" w:pos="720"/>
      </w:tabs>
      <w:spacing w:before="360" w:after="360"/>
      <w:ind w:left="432" w:hanging="432"/>
      <w:jc w:val="center"/>
    </w:pPr>
    <w:rPr>
      <w:b/>
      <w:color w:val="0000FF"/>
      <w:sz w:val="28"/>
    </w:rPr>
  </w:style>
  <w:style w:type="paragraph" w:customStyle="1" w:styleId="Bodsmlouvy-211">
    <w:name w:val="Bod smlouvy - 2.1.1"/>
    <w:basedOn w:val="Bodsmlouvy-21"/>
    <w:pPr>
      <w:tabs>
        <w:tab w:val="left" w:pos="360"/>
        <w:tab w:val="left" w:pos="1134"/>
        <w:tab w:val="right" w:pos="9356"/>
      </w:tabs>
      <w:spacing w:after="60"/>
      <w:ind w:left="360" w:hanging="360"/>
    </w:pPr>
  </w:style>
  <w:style w:type="paragraph" w:customStyle="1" w:styleId="StyllnekPed30b">
    <w:name w:val="Styl Článek + Před:  30 b."/>
    <w:basedOn w:val="lnek"/>
    <w:pPr>
      <w:spacing w:before="600"/>
    </w:pPr>
    <w:rPr>
      <w:bCs/>
    </w:rPr>
  </w:style>
  <w:style w:type="paragraph" w:customStyle="1" w:styleId="Odstavec111">
    <w:name w:val="Odstavec 1.1.1"/>
    <w:basedOn w:val="Normln"/>
    <w:pPr>
      <w:numPr>
        <w:numId w:val="5"/>
      </w:numPr>
      <w:tabs>
        <w:tab w:val="left" w:pos="1559"/>
      </w:tabs>
      <w:spacing w:after="60"/>
      <w:ind w:left="1560" w:hanging="851"/>
      <w:jc w:val="both"/>
    </w:pPr>
    <w:rPr>
      <w:rFonts w:ascii="Arial" w:eastAsia="Calibri" w:hAnsi="Arial" w:cs="Arial"/>
    </w:rPr>
  </w:style>
  <w:style w:type="paragraph" w:customStyle="1" w:styleId="Odstavec10">
    <w:name w:val="Odstavec 1"/>
    <w:basedOn w:val="Nadpis1"/>
    <w:next w:val="Odstavec11"/>
    <w:pPr>
      <w:keepLines/>
      <w:tabs>
        <w:tab w:val="num" w:pos="0"/>
        <w:tab w:val="left" w:pos="425"/>
      </w:tabs>
      <w:spacing w:before="480" w:after="240"/>
      <w:ind w:left="360" w:hanging="360"/>
    </w:pPr>
    <w:rPr>
      <w:rFonts w:ascii="Arial" w:eastAsia="Calibri" w:hAnsi="Arial" w:cs="Arial"/>
      <w:caps/>
      <w:sz w:val="20"/>
      <w:szCs w:val="20"/>
      <w:lang w:val="cs-CZ"/>
    </w:rPr>
  </w:style>
  <w:style w:type="paragraph" w:customStyle="1" w:styleId="Odstavec11">
    <w:name w:val="Odstavec 1.1"/>
    <w:basedOn w:val="Normln"/>
    <w:pPr>
      <w:keepLines/>
      <w:tabs>
        <w:tab w:val="num" w:pos="0"/>
        <w:tab w:val="left" w:pos="709"/>
      </w:tabs>
      <w:spacing w:before="180" w:after="60"/>
      <w:ind w:left="709" w:hanging="709"/>
      <w:jc w:val="both"/>
    </w:pPr>
    <w:rPr>
      <w:rFonts w:ascii="Arial" w:eastAsia="Calibri" w:hAnsi="Arial" w:cs="Arial"/>
    </w:rPr>
  </w:style>
  <w:style w:type="paragraph" w:customStyle="1" w:styleId="Odstavec1111">
    <w:name w:val="Odstavec 1.1.1.1"/>
    <w:basedOn w:val="Textvbloku2"/>
    <w:pPr>
      <w:widowControl/>
      <w:tabs>
        <w:tab w:val="num" w:pos="0"/>
        <w:tab w:val="left" w:pos="2552"/>
      </w:tabs>
      <w:ind w:left="2551" w:right="0" w:hanging="992"/>
    </w:pPr>
    <w:rPr>
      <w:rFonts w:ascii="Arial" w:eastAsia="Calibri" w:hAnsi="Arial" w:cs="Arial"/>
      <w:sz w:val="20"/>
      <w:szCs w:val="20"/>
    </w:rPr>
  </w:style>
  <w:style w:type="paragraph" w:styleId="Normlnweb">
    <w:name w:val="Normal (Web)"/>
    <w:basedOn w:val="Normln"/>
    <w:uiPriority w:val="99"/>
    <w:pPr>
      <w:spacing w:before="280" w:after="280"/>
    </w:pPr>
    <w:rPr>
      <w:sz w:val="24"/>
      <w:szCs w:val="24"/>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Odstavecseseznamem">
    <w:name w:val="List Paragraph"/>
    <w:basedOn w:val="Normln"/>
    <w:uiPriority w:val="34"/>
    <w:qFormat/>
    <w:pPr>
      <w:ind w:left="708"/>
    </w:pPr>
  </w:style>
  <w:style w:type="paragraph" w:customStyle="1" w:styleId="bullet-3TimesNewRoman">
    <w:name w:val="bullet-3 + Times New Roman"/>
    <w:basedOn w:val="Normln"/>
    <w:pPr>
      <w:tabs>
        <w:tab w:val="left" w:pos="426"/>
        <w:tab w:val="left" w:pos="993"/>
      </w:tabs>
      <w:spacing w:before="120"/>
      <w:jc w:val="both"/>
    </w:pPr>
    <w:rPr>
      <w:spacing w:val="6"/>
      <w:sz w:val="24"/>
      <w:szCs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styleId="Odkaznakoment">
    <w:name w:val="annotation reference"/>
    <w:uiPriority w:val="99"/>
    <w:semiHidden/>
    <w:unhideWhenUsed/>
    <w:rsid w:val="005419E9"/>
    <w:rPr>
      <w:sz w:val="16"/>
      <w:szCs w:val="16"/>
    </w:rPr>
  </w:style>
  <w:style w:type="paragraph" w:styleId="Textkomente">
    <w:name w:val="annotation text"/>
    <w:basedOn w:val="Normln"/>
    <w:link w:val="TextkomenteChar2"/>
    <w:uiPriority w:val="99"/>
    <w:unhideWhenUsed/>
    <w:rsid w:val="005419E9"/>
    <w:rPr>
      <w:lang w:val="x-none"/>
    </w:rPr>
  </w:style>
  <w:style w:type="character" w:customStyle="1" w:styleId="TextkomenteChar2">
    <w:name w:val="Text komentáře Char2"/>
    <w:link w:val="Textkomente"/>
    <w:uiPriority w:val="99"/>
    <w:rsid w:val="005419E9"/>
    <w:rPr>
      <w:lang w:eastAsia="ar-SA"/>
    </w:rPr>
  </w:style>
  <w:style w:type="paragraph" w:styleId="Revize">
    <w:name w:val="Revision"/>
    <w:hidden/>
    <w:uiPriority w:val="99"/>
    <w:semiHidden/>
    <w:rsid w:val="00BF528D"/>
    <w:rPr>
      <w:lang w:eastAsia="ar-SA"/>
    </w:rPr>
  </w:style>
  <w:style w:type="paragraph" w:customStyle="1" w:styleId="Zadvacdokumentace">
    <w:name w:val="Zadávací dokumentace"/>
    <w:basedOn w:val="Normln"/>
    <w:rsid w:val="00D517FE"/>
    <w:pPr>
      <w:jc w:val="center"/>
    </w:pPr>
    <w:rPr>
      <w:rFonts w:ascii="Arial Black" w:hAnsi="Arial Black" w:cs="Arial Black"/>
      <w:b/>
      <w:bCs/>
      <w:sz w:val="52"/>
    </w:rPr>
  </w:style>
  <w:style w:type="paragraph" w:styleId="Zkladntext3">
    <w:name w:val="Body Text 3"/>
    <w:basedOn w:val="Normln"/>
    <w:link w:val="Zkladntext3Char1"/>
    <w:uiPriority w:val="99"/>
    <w:semiHidden/>
    <w:unhideWhenUsed/>
    <w:rsid w:val="00046BC3"/>
    <w:pPr>
      <w:spacing w:after="120"/>
    </w:pPr>
    <w:rPr>
      <w:sz w:val="16"/>
      <w:szCs w:val="16"/>
      <w:lang w:val="x-none"/>
    </w:rPr>
  </w:style>
  <w:style w:type="character" w:customStyle="1" w:styleId="Zkladntext3Char1">
    <w:name w:val="Základní text 3 Char1"/>
    <w:link w:val="Zkladntext3"/>
    <w:uiPriority w:val="99"/>
    <w:semiHidden/>
    <w:rsid w:val="00046BC3"/>
    <w:rPr>
      <w:sz w:val="16"/>
      <w:szCs w:val="16"/>
      <w:lang w:eastAsia="ar-SA"/>
    </w:rPr>
  </w:style>
  <w:style w:type="paragraph" w:customStyle="1" w:styleId="textpsmene">
    <w:name w:val="textpsmene"/>
    <w:basedOn w:val="Normln"/>
    <w:rsid w:val="00B73A3C"/>
    <w:pPr>
      <w:suppressAutoHyphens w:val="0"/>
      <w:spacing w:before="100" w:beforeAutospacing="1" w:after="100" w:afterAutospacing="1"/>
    </w:pPr>
    <w:rPr>
      <w:sz w:val="24"/>
      <w:szCs w:val="24"/>
      <w:lang w:eastAsia="cs-CZ"/>
    </w:rPr>
  </w:style>
  <w:style w:type="paragraph" w:customStyle="1" w:styleId="-wm-msonormal">
    <w:name w:val="-wm-msonormal"/>
    <w:basedOn w:val="Normln"/>
    <w:rsid w:val="00EF18D2"/>
    <w:pPr>
      <w:suppressAutoHyphens w:val="0"/>
      <w:spacing w:before="100" w:beforeAutospacing="1" w:after="100" w:afterAutospacing="1"/>
    </w:pPr>
    <w:rPr>
      <w:rFonts w:ascii="Calibri" w:eastAsia="Calibri" w:hAnsi="Calibri" w:cs="Calibri"/>
      <w:sz w:val="22"/>
      <w:szCs w:val="22"/>
      <w:lang w:eastAsia="cs-CZ"/>
    </w:rPr>
  </w:style>
  <w:style w:type="paragraph" w:customStyle="1" w:styleId="KUsmlouva-1rove">
    <w:name w:val="KU smlouva - 1. úroveň"/>
    <w:basedOn w:val="Odstavecseseznamem"/>
    <w:qFormat/>
    <w:rsid w:val="00D42DA0"/>
    <w:pPr>
      <w:keepNext/>
      <w:numPr>
        <w:numId w:val="28"/>
      </w:numPr>
      <w:tabs>
        <w:tab w:val="num" w:pos="360"/>
      </w:tabs>
      <w:suppressAutoHyphens w:val="0"/>
      <w:spacing w:before="360" w:after="120"/>
      <w:ind w:left="720" w:firstLine="0"/>
      <w:contextualSpacing/>
      <w:jc w:val="center"/>
      <w:outlineLvl w:val="0"/>
    </w:pPr>
    <w:rPr>
      <w:rFonts w:ascii="Arial" w:hAnsi="Arial"/>
      <w:b/>
      <w:caps/>
      <w:lang w:eastAsia="cs-CZ"/>
    </w:rPr>
  </w:style>
  <w:style w:type="paragraph" w:customStyle="1" w:styleId="KUsmlouva-2rove">
    <w:name w:val="KU smlouva - 2. úroveň"/>
    <w:basedOn w:val="Odstavecseseznamem"/>
    <w:qFormat/>
    <w:rsid w:val="00D42DA0"/>
    <w:pPr>
      <w:numPr>
        <w:ilvl w:val="1"/>
        <w:numId w:val="28"/>
      </w:numPr>
      <w:tabs>
        <w:tab w:val="num" w:pos="360"/>
      </w:tabs>
      <w:suppressAutoHyphens w:val="0"/>
      <w:spacing w:before="120" w:after="120"/>
      <w:ind w:left="720" w:firstLine="0"/>
      <w:jc w:val="both"/>
      <w:outlineLvl w:val="1"/>
    </w:pPr>
    <w:rPr>
      <w:rFonts w:ascii="Arial" w:hAnsi="Arial" w:cs="Arial"/>
      <w:lang w:eastAsia="cs-CZ"/>
    </w:rPr>
  </w:style>
  <w:style w:type="paragraph" w:customStyle="1" w:styleId="KUsmlouva-3rove">
    <w:name w:val="KU smlouva - 3. úroveň"/>
    <w:basedOn w:val="Normln"/>
    <w:qFormat/>
    <w:rsid w:val="00D42DA0"/>
    <w:pPr>
      <w:numPr>
        <w:ilvl w:val="2"/>
        <w:numId w:val="28"/>
      </w:numPr>
      <w:suppressAutoHyphens w:val="0"/>
      <w:spacing w:after="60"/>
      <w:jc w:val="both"/>
      <w:outlineLvl w:val="2"/>
    </w:pPr>
    <w:rPr>
      <w:rFonts w:ascii="Arial" w:hAnsi="Arial" w:cs="Arial"/>
      <w:lang w:eastAsia="cs-CZ"/>
    </w:rPr>
  </w:style>
  <w:style w:type="paragraph" w:customStyle="1" w:styleId="KUsmlouva-4rove">
    <w:name w:val="KU smlouva - 4. úroveň"/>
    <w:basedOn w:val="Normln"/>
    <w:qFormat/>
    <w:rsid w:val="00D42DA0"/>
    <w:pPr>
      <w:numPr>
        <w:ilvl w:val="3"/>
        <w:numId w:val="28"/>
      </w:numPr>
      <w:suppressAutoHyphens w:val="0"/>
      <w:jc w:val="both"/>
      <w:outlineLvl w:val="3"/>
    </w:pPr>
    <w:rPr>
      <w:rFonts w:ascii="Arial" w:hAnsi="Arial" w:cs="Arial"/>
      <w:lang w:eastAsia="cs-CZ"/>
    </w:rPr>
  </w:style>
  <w:style w:type="table" w:styleId="Mkatabulky">
    <w:name w:val="Table Grid"/>
    <w:basedOn w:val="Normlntabulka"/>
    <w:uiPriority w:val="59"/>
    <w:rsid w:val="002C60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uiPriority w:val="99"/>
    <w:semiHidden/>
    <w:unhideWhenUsed/>
    <w:rsid w:val="00300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6758">
      <w:bodyDiv w:val="1"/>
      <w:marLeft w:val="0"/>
      <w:marRight w:val="0"/>
      <w:marTop w:val="0"/>
      <w:marBottom w:val="0"/>
      <w:divBdr>
        <w:top w:val="none" w:sz="0" w:space="0" w:color="auto"/>
        <w:left w:val="none" w:sz="0" w:space="0" w:color="auto"/>
        <w:bottom w:val="none" w:sz="0" w:space="0" w:color="auto"/>
        <w:right w:val="none" w:sz="0" w:space="0" w:color="auto"/>
      </w:divBdr>
    </w:div>
    <w:div w:id="171259523">
      <w:bodyDiv w:val="1"/>
      <w:marLeft w:val="0"/>
      <w:marRight w:val="0"/>
      <w:marTop w:val="0"/>
      <w:marBottom w:val="0"/>
      <w:divBdr>
        <w:top w:val="none" w:sz="0" w:space="0" w:color="auto"/>
        <w:left w:val="none" w:sz="0" w:space="0" w:color="auto"/>
        <w:bottom w:val="none" w:sz="0" w:space="0" w:color="auto"/>
        <w:right w:val="none" w:sz="0" w:space="0" w:color="auto"/>
      </w:divBdr>
    </w:div>
    <w:div w:id="545022763">
      <w:bodyDiv w:val="1"/>
      <w:marLeft w:val="0"/>
      <w:marRight w:val="0"/>
      <w:marTop w:val="0"/>
      <w:marBottom w:val="0"/>
      <w:divBdr>
        <w:top w:val="none" w:sz="0" w:space="0" w:color="auto"/>
        <w:left w:val="none" w:sz="0" w:space="0" w:color="auto"/>
        <w:bottom w:val="none" w:sz="0" w:space="0" w:color="auto"/>
        <w:right w:val="none" w:sz="0" w:space="0" w:color="auto"/>
      </w:divBdr>
    </w:div>
    <w:div w:id="673142504">
      <w:bodyDiv w:val="1"/>
      <w:marLeft w:val="0"/>
      <w:marRight w:val="0"/>
      <w:marTop w:val="0"/>
      <w:marBottom w:val="0"/>
      <w:divBdr>
        <w:top w:val="none" w:sz="0" w:space="0" w:color="auto"/>
        <w:left w:val="none" w:sz="0" w:space="0" w:color="auto"/>
        <w:bottom w:val="none" w:sz="0" w:space="0" w:color="auto"/>
        <w:right w:val="none" w:sz="0" w:space="0" w:color="auto"/>
      </w:divBdr>
      <w:divsChild>
        <w:div w:id="1542089716">
          <w:marLeft w:val="0"/>
          <w:marRight w:val="0"/>
          <w:marTop w:val="0"/>
          <w:marBottom w:val="0"/>
          <w:divBdr>
            <w:top w:val="none" w:sz="0" w:space="0" w:color="auto"/>
            <w:left w:val="none" w:sz="0" w:space="0" w:color="auto"/>
            <w:bottom w:val="none" w:sz="0" w:space="0" w:color="auto"/>
            <w:right w:val="none" w:sz="0" w:space="0" w:color="auto"/>
          </w:divBdr>
          <w:divsChild>
            <w:div w:id="443158718">
              <w:marLeft w:val="0"/>
              <w:marRight w:val="0"/>
              <w:marTop w:val="0"/>
              <w:marBottom w:val="0"/>
              <w:divBdr>
                <w:top w:val="none" w:sz="0" w:space="0" w:color="auto"/>
                <w:left w:val="none" w:sz="0" w:space="0" w:color="auto"/>
                <w:bottom w:val="none" w:sz="0" w:space="0" w:color="auto"/>
                <w:right w:val="none" w:sz="0" w:space="0" w:color="auto"/>
              </w:divBdr>
            </w:div>
          </w:divsChild>
        </w:div>
        <w:div w:id="1632636631">
          <w:marLeft w:val="0"/>
          <w:marRight w:val="0"/>
          <w:marTop w:val="0"/>
          <w:marBottom w:val="0"/>
          <w:divBdr>
            <w:top w:val="none" w:sz="0" w:space="0" w:color="auto"/>
            <w:left w:val="none" w:sz="0" w:space="0" w:color="auto"/>
            <w:bottom w:val="none" w:sz="0" w:space="0" w:color="auto"/>
            <w:right w:val="none" w:sz="0" w:space="0" w:color="auto"/>
          </w:divBdr>
          <w:divsChild>
            <w:div w:id="204954916">
              <w:marLeft w:val="0"/>
              <w:marRight w:val="0"/>
              <w:marTop w:val="0"/>
              <w:marBottom w:val="0"/>
              <w:divBdr>
                <w:top w:val="none" w:sz="0" w:space="0" w:color="auto"/>
                <w:left w:val="none" w:sz="0" w:space="0" w:color="auto"/>
                <w:bottom w:val="none" w:sz="0" w:space="0" w:color="auto"/>
                <w:right w:val="none" w:sz="0" w:space="0" w:color="auto"/>
              </w:divBdr>
            </w:div>
          </w:divsChild>
        </w:div>
        <w:div w:id="1907954226">
          <w:marLeft w:val="0"/>
          <w:marRight w:val="0"/>
          <w:marTop w:val="0"/>
          <w:marBottom w:val="0"/>
          <w:divBdr>
            <w:top w:val="none" w:sz="0" w:space="0" w:color="auto"/>
            <w:left w:val="none" w:sz="0" w:space="0" w:color="auto"/>
            <w:bottom w:val="none" w:sz="0" w:space="0" w:color="auto"/>
            <w:right w:val="none" w:sz="0" w:space="0" w:color="auto"/>
          </w:divBdr>
          <w:divsChild>
            <w:div w:id="1981407">
              <w:marLeft w:val="0"/>
              <w:marRight w:val="0"/>
              <w:marTop w:val="0"/>
              <w:marBottom w:val="0"/>
              <w:divBdr>
                <w:top w:val="none" w:sz="0" w:space="0" w:color="auto"/>
                <w:left w:val="none" w:sz="0" w:space="0" w:color="auto"/>
                <w:bottom w:val="none" w:sz="0" w:space="0" w:color="auto"/>
                <w:right w:val="none" w:sz="0" w:space="0" w:color="auto"/>
              </w:divBdr>
              <w:divsChild>
                <w:div w:id="12460424">
                  <w:marLeft w:val="0"/>
                  <w:marRight w:val="0"/>
                  <w:marTop w:val="0"/>
                  <w:marBottom w:val="0"/>
                  <w:divBdr>
                    <w:top w:val="none" w:sz="0" w:space="0" w:color="auto"/>
                    <w:left w:val="none" w:sz="0" w:space="0" w:color="auto"/>
                    <w:bottom w:val="none" w:sz="0" w:space="0" w:color="auto"/>
                    <w:right w:val="none" w:sz="0" w:space="0" w:color="auto"/>
                  </w:divBdr>
                </w:div>
                <w:div w:id="589311754">
                  <w:marLeft w:val="0"/>
                  <w:marRight w:val="0"/>
                  <w:marTop w:val="0"/>
                  <w:marBottom w:val="0"/>
                  <w:divBdr>
                    <w:top w:val="none" w:sz="0" w:space="0" w:color="auto"/>
                    <w:left w:val="none" w:sz="0" w:space="0" w:color="auto"/>
                    <w:bottom w:val="none" w:sz="0" w:space="0" w:color="auto"/>
                    <w:right w:val="none" w:sz="0" w:space="0" w:color="auto"/>
                  </w:divBdr>
                </w:div>
                <w:div w:id="924876538">
                  <w:marLeft w:val="0"/>
                  <w:marRight w:val="0"/>
                  <w:marTop w:val="0"/>
                  <w:marBottom w:val="0"/>
                  <w:divBdr>
                    <w:top w:val="none" w:sz="0" w:space="0" w:color="auto"/>
                    <w:left w:val="none" w:sz="0" w:space="0" w:color="auto"/>
                    <w:bottom w:val="none" w:sz="0" w:space="0" w:color="auto"/>
                    <w:right w:val="none" w:sz="0" w:space="0" w:color="auto"/>
                  </w:divBdr>
                </w:div>
                <w:div w:id="1532959829">
                  <w:marLeft w:val="0"/>
                  <w:marRight w:val="0"/>
                  <w:marTop w:val="0"/>
                  <w:marBottom w:val="0"/>
                  <w:divBdr>
                    <w:top w:val="none" w:sz="0" w:space="0" w:color="auto"/>
                    <w:left w:val="none" w:sz="0" w:space="0" w:color="auto"/>
                    <w:bottom w:val="none" w:sz="0" w:space="0" w:color="auto"/>
                    <w:right w:val="none" w:sz="0" w:space="0" w:color="auto"/>
                  </w:divBdr>
                </w:div>
                <w:div w:id="1676155308">
                  <w:marLeft w:val="0"/>
                  <w:marRight w:val="0"/>
                  <w:marTop w:val="0"/>
                  <w:marBottom w:val="0"/>
                  <w:divBdr>
                    <w:top w:val="none" w:sz="0" w:space="0" w:color="auto"/>
                    <w:left w:val="none" w:sz="0" w:space="0" w:color="auto"/>
                    <w:bottom w:val="none" w:sz="0" w:space="0" w:color="auto"/>
                    <w:right w:val="none" w:sz="0" w:space="0" w:color="auto"/>
                  </w:divBdr>
                </w:div>
                <w:div w:id="1820919969">
                  <w:marLeft w:val="0"/>
                  <w:marRight w:val="0"/>
                  <w:marTop w:val="0"/>
                  <w:marBottom w:val="0"/>
                  <w:divBdr>
                    <w:top w:val="none" w:sz="0" w:space="0" w:color="auto"/>
                    <w:left w:val="none" w:sz="0" w:space="0" w:color="auto"/>
                    <w:bottom w:val="none" w:sz="0" w:space="0" w:color="auto"/>
                    <w:right w:val="none" w:sz="0" w:space="0" w:color="auto"/>
                  </w:divBdr>
                </w:div>
              </w:divsChild>
            </w:div>
            <w:div w:id="39787467">
              <w:marLeft w:val="0"/>
              <w:marRight w:val="0"/>
              <w:marTop w:val="0"/>
              <w:marBottom w:val="0"/>
              <w:divBdr>
                <w:top w:val="none" w:sz="0" w:space="0" w:color="auto"/>
                <w:left w:val="none" w:sz="0" w:space="0" w:color="auto"/>
                <w:bottom w:val="none" w:sz="0" w:space="0" w:color="auto"/>
                <w:right w:val="none" w:sz="0" w:space="0" w:color="auto"/>
              </w:divBdr>
            </w:div>
            <w:div w:id="110782852">
              <w:marLeft w:val="0"/>
              <w:marRight w:val="0"/>
              <w:marTop w:val="0"/>
              <w:marBottom w:val="0"/>
              <w:divBdr>
                <w:top w:val="none" w:sz="0" w:space="0" w:color="auto"/>
                <w:left w:val="none" w:sz="0" w:space="0" w:color="auto"/>
                <w:bottom w:val="none" w:sz="0" w:space="0" w:color="auto"/>
                <w:right w:val="none" w:sz="0" w:space="0" w:color="auto"/>
              </w:divBdr>
              <w:divsChild>
                <w:div w:id="230390834">
                  <w:marLeft w:val="0"/>
                  <w:marRight w:val="0"/>
                  <w:marTop w:val="0"/>
                  <w:marBottom w:val="0"/>
                  <w:divBdr>
                    <w:top w:val="none" w:sz="0" w:space="0" w:color="auto"/>
                    <w:left w:val="none" w:sz="0" w:space="0" w:color="auto"/>
                    <w:bottom w:val="none" w:sz="0" w:space="0" w:color="auto"/>
                    <w:right w:val="none" w:sz="0" w:space="0" w:color="auto"/>
                  </w:divBdr>
                </w:div>
                <w:div w:id="538009744">
                  <w:marLeft w:val="0"/>
                  <w:marRight w:val="0"/>
                  <w:marTop w:val="0"/>
                  <w:marBottom w:val="0"/>
                  <w:divBdr>
                    <w:top w:val="none" w:sz="0" w:space="0" w:color="auto"/>
                    <w:left w:val="none" w:sz="0" w:space="0" w:color="auto"/>
                    <w:bottom w:val="none" w:sz="0" w:space="0" w:color="auto"/>
                    <w:right w:val="none" w:sz="0" w:space="0" w:color="auto"/>
                  </w:divBdr>
                  <w:divsChild>
                    <w:div w:id="817649247">
                      <w:marLeft w:val="0"/>
                      <w:marRight w:val="0"/>
                      <w:marTop w:val="0"/>
                      <w:marBottom w:val="0"/>
                      <w:divBdr>
                        <w:top w:val="none" w:sz="0" w:space="0" w:color="auto"/>
                        <w:left w:val="none" w:sz="0" w:space="0" w:color="auto"/>
                        <w:bottom w:val="none" w:sz="0" w:space="0" w:color="auto"/>
                        <w:right w:val="none" w:sz="0" w:space="0" w:color="auto"/>
                      </w:divBdr>
                      <w:divsChild>
                        <w:div w:id="206455581">
                          <w:marLeft w:val="0"/>
                          <w:marRight w:val="0"/>
                          <w:marTop w:val="0"/>
                          <w:marBottom w:val="0"/>
                          <w:divBdr>
                            <w:top w:val="none" w:sz="0" w:space="0" w:color="auto"/>
                            <w:left w:val="none" w:sz="0" w:space="0" w:color="auto"/>
                            <w:bottom w:val="none" w:sz="0" w:space="0" w:color="auto"/>
                            <w:right w:val="none" w:sz="0" w:space="0" w:color="auto"/>
                          </w:divBdr>
                        </w:div>
                        <w:div w:id="455951809">
                          <w:marLeft w:val="0"/>
                          <w:marRight w:val="0"/>
                          <w:marTop w:val="0"/>
                          <w:marBottom w:val="0"/>
                          <w:divBdr>
                            <w:top w:val="none" w:sz="0" w:space="0" w:color="auto"/>
                            <w:left w:val="none" w:sz="0" w:space="0" w:color="auto"/>
                            <w:bottom w:val="none" w:sz="0" w:space="0" w:color="auto"/>
                            <w:right w:val="none" w:sz="0" w:space="0" w:color="auto"/>
                          </w:divBdr>
                        </w:div>
                        <w:div w:id="538736350">
                          <w:marLeft w:val="0"/>
                          <w:marRight w:val="0"/>
                          <w:marTop w:val="0"/>
                          <w:marBottom w:val="0"/>
                          <w:divBdr>
                            <w:top w:val="none" w:sz="0" w:space="0" w:color="auto"/>
                            <w:left w:val="none" w:sz="0" w:space="0" w:color="auto"/>
                            <w:bottom w:val="none" w:sz="0" w:space="0" w:color="auto"/>
                            <w:right w:val="none" w:sz="0" w:space="0" w:color="auto"/>
                          </w:divBdr>
                        </w:div>
                        <w:div w:id="849612206">
                          <w:marLeft w:val="0"/>
                          <w:marRight w:val="0"/>
                          <w:marTop w:val="0"/>
                          <w:marBottom w:val="0"/>
                          <w:divBdr>
                            <w:top w:val="none" w:sz="0" w:space="0" w:color="auto"/>
                            <w:left w:val="none" w:sz="0" w:space="0" w:color="auto"/>
                            <w:bottom w:val="none" w:sz="0" w:space="0" w:color="auto"/>
                            <w:right w:val="none" w:sz="0" w:space="0" w:color="auto"/>
                          </w:divBdr>
                        </w:div>
                        <w:div w:id="1109930219">
                          <w:marLeft w:val="0"/>
                          <w:marRight w:val="0"/>
                          <w:marTop w:val="0"/>
                          <w:marBottom w:val="0"/>
                          <w:divBdr>
                            <w:top w:val="none" w:sz="0" w:space="0" w:color="auto"/>
                            <w:left w:val="none" w:sz="0" w:space="0" w:color="auto"/>
                            <w:bottom w:val="none" w:sz="0" w:space="0" w:color="auto"/>
                            <w:right w:val="none" w:sz="0" w:space="0" w:color="auto"/>
                          </w:divBdr>
                        </w:div>
                        <w:div w:id="1180585671">
                          <w:marLeft w:val="0"/>
                          <w:marRight w:val="0"/>
                          <w:marTop w:val="0"/>
                          <w:marBottom w:val="0"/>
                          <w:divBdr>
                            <w:top w:val="none" w:sz="0" w:space="0" w:color="auto"/>
                            <w:left w:val="none" w:sz="0" w:space="0" w:color="auto"/>
                            <w:bottom w:val="none" w:sz="0" w:space="0" w:color="auto"/>
                            <w:right w:val="none" w:sz="0" w:space="0" w:color="auto"/>
                          </w:divBdr>
                        </w:div>
                        <w:div w:id="1207719780">
                          <w:marLeft w:val="0"/>
                          <w:marRight w:val="0"/>
                          <w:marTop w:val="0"/>
                          <w:marBottom w:val="0"/>
                          <w:divBdr>
                            <w:top w:val="none" w:sz="0" w:space="0" w:color="auto"/>
                            <w:left w:val="none" w:sz="0" w:space="0" w:color="auto"/>
                            <w:bottom w:val="none" w:sz="0" w:space="0" w:color="auto"/>
                            <w:right w:val="none" w:sz="0" w:space="0" w:color="auto"/>
                          </w:divBdr>
                        </w:div>
                        <w:div w:id="1243098757">
                          <w:marLeft w:val="0"/>
                          <w:marRight w:val="0"/>
                          <w:marTop w:val="0"/>
                          <w:marBottom w:val="0"/>
                          <w:divBdr>
                            <w:top w:val="none" w:sz="0" w:space="0" w:color="auto"/>
                            <w:left w:val="none" w:sz="0" w:space="0" w:color="auto"/>
                            <w:bottom w:val="none" w:sz="0" w:space="0" w:color="auto"/>
                            <w:right w:val="none" w:sz="0" w:space="0" w:color="auto"/>
                          </w:divBdr>
                        </w:div>
                        <w:div w:id="1251237097">
                          <w:marLeft w:val="0"/>
                          <w:marRight w:val="0"/>
                          <w:marTop w:val="0"/>
                          <w:marBottom w:val="0"/>
                          <w:divBdr>
                            <w:top w:val="none" w:sz="0" w:space="0" w:color="auto"/>
                            <w:left w:val="none" w:sz="0" w:space="0" w:color="auto"/>
                            <w:bottom w:val="none" w:sz="0" w:space="0" w:color="auto"/>
                            <w:right w:val="none" w:sz="0" w:space="0" w:color="auto"/>
                          </w:divBdr>
                        </w:div>
                        <w:div w:id="1304045851">
                          <w:marLeft w:val="0"/>
                          <w:marRight w:val="0"/>
                          <w:marTop w:val="0"/>
                          <w:marBottom w:val="0"/>
                          <w:divBdr>
                            <w:top w:val="none" w:sz="0" w:space="0" w:color="auto"/>
                            <w:left w:val="none" w:sz="0" w:space="0" w:color="auto"/>
                            <w:bottom w:val="none" w:sz="0" w:space="0" w:color="auto"/>
                            <w:right w:val="none" w:sz="0" w:space="0" w:color="auto"/>
                          </w:divBdr>
                        </w:div>
                        <w:div w:id="1525092005">
                          <w:marLeft w:val="0"/>
                          <w:marRight w:val="0"/>
                          <w:marTop w:val="0"/>
                          <w:marBottom w:val="0"/>
                          <w:divBdr>
                            <w:top w:val="none" w:sz="0" w:space="0" w:color="auto"/>
                            <w:left w:val="none" w:sz="0" w:space="0" w:color="auto"/>
                            <w:bottom w:val="none" w:sz="0" w:space="0" w:color="auto"/>
                            <w:right w:val="none" w:sz="0" w:space="0" w:color="auto"/>
                          </w:divBdr>
                        </w:div>
                        <w:div w:id="1935212618">
                          <w:marLeft w:val="0"/>
                          <w:marRight w:val="0"/>
                          <w:marTop w:val="0"/>
                          <w:marBottom w:val="0"/>
                          <w:divBdr>
                            <w:top w:val="none" w:sz="0" w:space="0" w:color="auto"/>
                            <w:left w:val="none" w:sz="0" w:space="0" w:color="auto"/>
                            <w:bottom w:val="none" w:sz="0" w:space="0" w:color="auto"/>
                            <w:right w:val="none" w:sz="0" w:space="0" w:color="auto"/>
                          </w:divBdr>
                        </w:div>
                        <w:div w:id="20490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6376">
                  <w:marLeft w:val="0"/>
                  <w:marRight w:val="0"/>
                  <w:marTop w:val="0"/>
                  <w:marBottom w:val="0"/>
                  <w:divBdr>
                    <w:top w:val="none" w:sz="0" w:space="0" w:color="auto"/>
                    <w:left w:val="none" w:sz="0" w:space="0" w:color="auto"/>
                    <w:bottom w:val="none" w:sz="0" w:space="0" w:color="auto"/>
                    <w:right w:val="none" w:sz="0" w:space="0" w:color="auto"/>
                  </w:divBdr>
                </w:div>
                <w:div w:id="2117434424">
                  <w:marLeft w:val="0"/>
                  <w:marRight w:val="0"/>
                  <w:marTop w:val="0"/>
                  <w:marBottom w:val="0"/>
                  <w:divBdr>
                    <w:top w:val="none" w:sz="0" w:space="0" w:color="auto"/>
                    <w:left w:val="none" w:sz="0" w:space="0" w:color="auto"/>
                    <w:bottom w:val="none" w:sz="0" w:space="0" w:color="auto"/>
                    <w:right w:val="none" w:sz="0" w:space="0" w:color="auto"/>
                  </w:divBdr>
                </w:div>
              </w:divsChild>
            </w:div>
            <w:div w:id="492379129">
              <w:marLeft w:val="0"/>
              <w:marRight w:val="0"/>
              <w:marTop w:val="0"/>
              <w:marBottom w:val="0"/>
              <w:divBdr>
                <w:top w:val="none" w:sz="0" w:space="0" w:color="auto"/>
                <w:left w:val="none" w:sz="0" w:space="0" w:color="auto"/>
                <w:bottom w:val="none" w:sz="0" w:space="0" w:color="auto"/>
                <w:right w:val="none" w:sz="0" w:space="0" w:color="auto"/>
              </w:divBdr>
              <w:divsChild>
                <w:div w:id="379400645">
                  <w:marLeft w:val="0"/>
                  <w:marRight w:val="0"/>
                  <w:marTop w:val="0"/>
                  <w:marBottom w:val="0"/>
                  <w:divBdr>
                    <w:top w:val="none" w:sz="0" w:space="0" w:color="auto"/>
                    <w:left w:val="none" w:sz="0" w:space="0" w:color="auto"/>
                    <w:bottom w:val="none" w:sz="0" w:space="0" w:color="auto"/>
                    <w:right w:val="none" w:sz="0" w:space="0" w:color="auto"/>
                  </w:divBdr>
                </w:div>
                <w:div w:id="1393387664">
                  <w:marLeft w:val="0"/>
                  <w:marRight w:val="0"/>
                  <w:marTop w:val="0"/>
                  <w:marBottom w:val="0"/>
                  <w:divBdr>
                    <w:top w:val="none" w:sz="0" w:space="0" w:color="auto"/>
                    <w:left w:val="none" w:sz="0" w:space="0" w:color="auto"/>
                    <w:bottom w:val="none" w:sz="0" w:space="0" w:color="auto"/>
                    <w:right w:val="none" w:sz="0" w:space="0" w:color="auto"/>
                  </w:divBdr>
                </w:div>
                <w:div w:id="1825971026">
                  <w:marLeft w:val="0"/>
                  <w:marRight w:val="0"/>
                  <w:marTop w:val="0"/>
                  <w:marBottom w:val="0"/>
                  <w:divBdr>
                    <w:top w:val="none" w:sz="0" w:space="0" w:color="auto"/>
                    <w:left w:val="none" w:sz="0" w:space="0" w:color="auto"/>
                    <w:bottom w:val="none" w:sz="0" w:space="0" w:color="auto"/>
                    <w:right w:val="none" w:sz="0" w:space="0" w:color="auto"/>
                  </w:divBdr>
                </w:div>
              </w:divsChild>
            </w:div>
            <w:div w:id="600987424">
              <w:marLeft w:val="0"/>
              <w:marRight w:val="0"/>
              <w:marTop w:val="0"/>
              <w:marBottom w:val="0"/>
              <w:divBdr>
                <w:top w:val="none" w:sz="0" w:space="0" w:color="auto"/>
                <w:left w:val="none" w:sz="0" w:space="0" w:color="auto"/>
                <w:bottom w:val="none" w:sz="0" w:space="0" w:color="auto"/>
                <w:right w:val="none" w:sz="0" w:space="0" w:color="auto"/>
              </w:divBdr>
              <w:divsChild>
                <w:div w:id="660154516">
                  <w:marLeft w:val="0"/>
                  <w:marRight w:val="0"/>
                  <w:marTop w:val="0"/>
                  <w:marBottom w:val="0"/>
                  <w:divBdr>
                    <w:top w:val="none" w:sz="0" w:space="0" w:color="auto"/>
                    <w:left w:val="none" w:sz="0" w:space="0" w:color="auto"/>
                    <w:bottom w:val="none" w:sz="0" w:space="0" w:color="auto"/>
                    <w:right w:val="none" w:sz="0" w:space="0" w:color="auto"/>
                  </w:divBdr>
                  <w:divsChild>
                    <w:div w:id="1328242959">
                      <w:marLeft w:val="0"/>
                      <w:marRight w:val="0"/>
                      <w:marTop w:val="0"/>
                      <w:marBottom w:val="0"/>
                      <w:divBdr>
                        <w:top w:val="none" w:sz="0" w:space="0" w:color="auto"/>
                        <w:left w:val="none" w:sz="0" w:space="0" w:color="auto"/>
                        <w:bottom w:val="none" w:sz="0" w:space="0" w:color="auto"/>
                        <w:right w:val="none" w:sz="0" w:space="0" w:color="auto"/>
                      </w:divBdr>
                      <w:divsChild>
                        <w:div w:id="198010923">
                          <w:marLeft w:val="0"/>
                          <w:marRight w:val="0"/>
                          <w:marTop w:val="0"/>
                          <w:marBottom w:val="0"/>
                          <w:divBdr>
                            <w:top w:val="none" w:sz="0" w:space="0" w:color="auto"/>
                            <w:left w:val="none" w:sz="0" w:space="0" w:color="auto"/>
                            <w:bottom w:val="none" w:sz="0" w:space="0" w:color="auto"/>
                            <w:right w:val="none" w:sz="0" w:space="0" w:color="auto"/>
                          </w:divBdr>
                        </w:div>
                        <w:div w:id="441729436">
                          <w:marLeft w:val="0"/>
                          <w:marRight w:val="0"/>
                          <w:marTop w:val="0"/>
                          <w:marBottom w:val="0"/>
                          <w:divBdr>
                            <w:top w:val="none" w:sz="0" w:space="0" w:color="auto"/>
                            <w:left w:val="none" w:sz="0" w:space="0" w:color="auto"/>
                            <w:bottom w:val="none" w:sz="0" w:space="0" w:color="auto"/>
                            <w:right w:val="none" w:sz="0" w:space="0" w:color="auto"/>
                          </w:divBdr>
                        </w:div>
                        <w:div w:id="1595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7653">
                  <w:marLeft w:val="0"/>
                  <w:marRight w:val="0"/>
                  <w:marTop w:val="0"/>
                  <w:marBottom w:val="0"/>
                  <w:divBdr>
                    <w:top w:val="none" w:sz="0" w:space="0" w:color="auto"/>
                    <w:left w:val="none" w:sz="0" w:space="0" w:color="auto"/>
                    <w:bottom w:val="none" w:sz="0" w:space="0" w:color="auto"/>
                    <w:right w:val="none" w:sz="0" w:space="0" w:color="auto"/>
                  </w:divBdr>
                </w:div>
                <w:div w:id="1225988337">
                  <w:marLeft w:val="0"/>
                  <w:marRight w:val="0"/>
                  <w:marTop w:val="0"/>
                  <w:marBottom w:val="0"/>
                  <w:divBdr>
                    <w:top w:val="none" w:sz="0" w:space="0" w:color="auto"/>
                    <w:left w:val="none" w:sz="0" w:space="0" w:color="auto"/>
                    <w:bottom w:val="none" w:sz="0" w:space="0" w:color="auto"/>
                    <w:right w:val="none" w:sz="0" w:space="0" w:color="auto"/>
                  </w:divBdr>
                </w:div>
                <w:div w:id="1244022293">
                  <w:marLeft w:val="0"/>
                  <w:marRight w:val="0"/>
                  <w:marTop w:val="0"/>
                  <w:marBottom w:val="0"/>
                  <w:divBdr>
                    <w:top w:val="none" w:sz="0" w:space="0" w:color="auto"/>
                    <w:left w:val="none" w:sz="0" w:space="0" w:color="auto"/>
                    <w:bottom w:val="none" w:sz="0" w:space="0" w:color="auto"/>
                    <w:right w:val="none" w:sz="0" w:space="0" w:color="auto"/>
                  </w:divBdr>
                </w:div>
                <w:div w:id="1967856514">
                  <w:marLeft w:val="0"/>
                  <w:marRight w:val="0"/>
                  <w:marTop w:val="0"/>
                  <w:marBottom w:val="0"/>
                  <w:divBdr>
                    <w:top w:val="none" w:sz="0" w:space="0" w:color="auto"/>
                    <w:left w:val="none" w:sz="0" w:space="0" w:color="auto"/>
                    <w:bottom w:val="none" w:sz="0" w:space="0" w:color="auto"/>
                    <w:right w:val="none" w:sz="0" w:space="0" w:color="auto"/>
                  </w:divBdr>
                </w:div>
              </w:divsChild>
            </w:div>
            <w:div w:id="758217885">
              <w:marLeft w:val="0"/>
              <w:marRight w:val="0"/>
              <w:marTop w:val="0"/>
              <w:marBottom w:val="0"/>
              <w:divBdr>
                <w:top w:val="none" w:sz="0" w:space="0" w:color="auto"/>
                <w:left w:val="none" w:sz="0" w:space="0" w:color="auto"/>
                <w:bottom w:val="none" w:sz="0" w:space="0" w:color="auto"/>
                <w:right w:val="none" w:sz="0" w:space="0" w:color="auto"/>
              </w:divBdr>
              <w:divsChild>
                <w:div w:id="274607148">
                  <w:marLeft w:val="0"/>
                  <w:marRight w:val="0"/>
                  <w:marTop w:val="0"/>
                  <w:marBottom w:val="0"/>
                  <w:divBdr>
                    <w:top w:val="none" w:sz="0" w:space="0" w:color="auto"/>
                    <w:left w:val="none" w:sz="0" w:space="0" w:color="auto"/>
                    <w:bottom w:val="none" w:sz="0" w:space="0" w:color="auto"/>
                    <w:right w:val="none" w:sz="0" w:space="0" w:color="auto"/>
                  </w:divBdr>
                </w:div>
                <w:div w:id="715541683">
                  <w:marLeft w:val="0"/>
                  <w:marRight w:val="0"/>
                  <w:marTop w:val="0"/>
                  <w:marBottom w:val="0"/>
                  <w:divBdr>
                    <w:top w:val="none" w:sz="0" w:space="0" w:color="auto"/>
                    <w:left w:val="none" w:sz="0" w:space="0" w:color="auto"/>
                    <w:bottom w:val="none" w:sz="0" w:space="0" w:color="auto"/>
                    <w:right w:val="none" w:sz="0" w:space="0" w:color="auto"/>
                  </w:divBdr>
                </w:div>
                <w:div w:id="1305622723">
                  <w:marLeft w:val="0"/>
                  <w:marRight w:val="0"/>
                  <w:marTop w:val="0"/>
                  <w:marBottom w:val="0"/>
                  <w:divBdr>
                    <w:top w:val="none" w:sz="0" w:space="0" w:color="auto"/>
                    <w:left w:val="none" w:sz="0" w:space="0" w:color="auto"/>
                    <w:bottom w:val="none" w:sz="0" w:space="0" w:color="auto"/>
                    <w:right w:val="none" w:sz="0" w:space="0" w:color="auto"/>
                  </w:divBdr>
                </w:div>
              </w:divsChild>
            </w:div>
            <w:div w:id="828138567">
              <w:marLeft w:val="0"/>
              <w:marRight w:val="0"/>
              <w:marTop w:val="0"/>
              <w:marBottom w:val="0"/>
              <w:divBdr>
                <w:top w:val="none" w:sz="0" w:space="0" w:color="auto"/>
                <w:left w:val="none" w:sz="0" w:space="0" w:color="auto"/>
                <w:bottom w:val="none" w:sz="0" w:space="0" w:color="auto"/>
                <w:right w:val="none" w:sz="0" w:space="0" w:color="auto"/>
              </w:divBdr>
              <w:divsChild>
                <w:div w:id="51082708">
                  <w:marLeft w:val="0"/>
                  <w:marRight w:val="0"/>
                  <w:marTop w:val="0"/>
                  <w:marBottom w:val="0"/>
                  <w:divBdr>
                    <w:top w:val="none" w:sz="0" w:space="0" w:color="auto"/>
                    <w:left w:val="none" w:sz="0" w:space="0" w:color="auto"/>
                    <w:bottom w:val="none" w:sz="0" w:space="0" w:color="auto"/>
                    <w:right w:val="none" w:sz="0" w:space="0" w:color="auto"/>
                  </w:divBdr>
                </w:div>
                <w:div w:id="608508216">
                  <w:marLeft w:val="0"/>
                  <w:marRight w:val="0"/>
                  <w:marTop w:val="0"/>
                  <w:marBottom w:val="0"/>
                  <w:divBdr>
                    <w:top w:val="none" w:sz="0" w:space="0" w:color="auto"/>
                    <w:left w:val="none" w:sz="0" w:space="0" w:color="auto"/>
                    <w:bottom w:val="none" w:sz="0" w:space="0" w:color="auto"/>
                    <w:right w:val="none" w:sz="0" w:space="0" w:color="auto"/>
                  </w:divBdr>
                </w:div>
                <w:div w:id="1801651741">
                  <w:marLeft w:val="0"/>
                  <w:marRight w:val="0"/>
                  <w:marTop w:val="0"/>
                  <w:marBottom w:val="0"/>
                  <w:divBdr>
                    <w:top w:val="none" w:sz="0" w:space="0" w:color="auto"/>
                    <w:left w:val="none" w:sz="0" w:space="0" w:color="auto"/>
                    <w:bottom w:val="none" w:sz="0" w:space="0" w:color="auto"/>
                    <w:right w:val="none" w:sz="0" w:space="0" w:color="auto"/>
                  </w:divBdr>
                </w:div>
                <w:div w:id="2108886398">
                  <w:marLeft w:val="0"/>
                  <w:marRight w:val="0"/>
                  <w:marTop w:val="0"/>
                  <w:marBottom w:val="0"/>
                  <w:divBdr>
                    <w:top w:val="none" w:sz="0" w:space="0" w:color="auto"/>
                    <w:left w:val="none" w:sz="0" w:space="0" w:color="auto"/>
                    <w:bottom w:val="none" w:sz="0" w:space="0" w:color="auto"/>
                    <w:right w:val="none" w:sz="0" w:space="0" w:color="auto"/>
                  </w:divBdr>
                </w:div>
              </w:divsChild>
            </w:div>
            <w:div w:id="1476219108">
              <w:marLeft w:val="0"/>
              <w:marRight w:val="0"/>
              <w:marTop w:val="0"/>
              <w:marBottom w:val="0"/>
              <w:divBdr>
                <w:top w:val="none" w:sz="0" w:space="0" w:color="auto"/>
                <w:left w:val="none" w:sz="0" w:space="0" w:color="auto"/>
                <w:bottom w:val="none" w:sz="0" w:space="0" w:color="auto"/>
                <w:right w:val="none" w:sz="0" w:space="0" w:color="auto"/>
              </w:divBdr>
              <w:divsChild>
                <w:div w:id="102190650">
                  <w:marLeft w:val="0"/>
                  <w:marRight w:val="0"/>
                  <w:marTop w:val="0"/>
                  <w:marBottom w:val="0"/>
                  <w:divBdr>
                    <w:top w:val="none" w:sz="0" w:space="0" w:color="auto"/>
                    <w:left w:val="none" w:sz="0" w:space="0" w:color="auto"/>
                    <w:bottom w:val="none" w:sz="0" w:space="0" w:color="auto"/>
                    <w:right w:val="none" w:sz="0" w:space="0" w:color="auto"/>
                  </w:divBdr>
                </w:div>
                <w:div w:id="360134189">
                  <w:marLeft w:val="0"/>
                  <w:marRight w:val="0"/>
                  <w:marTop w:val="0"/>
                  <w:marBottom w:val="0"/>
                  <w:divBdr>
                    <w:top w:val="none" w:sz="0" w:space="0" w:color="auto"/>
                    <w:left w:val="none" w:sz="0" w:space="0" w:color="auto"/>
                    <w:bottom w:val="none" w:sz="0" w:space="0" w:color="auto"/>
                    <w:right w:val="none" w:sz="0" w:space="0" w:color="auto"/>
                  </w:divBdr>
                </w:div>
                <w:div w:id="787044797">
                  <w:marLeft w:val="0"/>
                  <w:marRight w:val="0"/>
                  <w:marTop w:val="0"/>
                  <w:marBottom w:val="0"/>
                  <w:divBdr>
                    <w:top w:val="none" w:sz="0" w:space="0" w:color="auto"/>
                    <w:left w:val="none" w:sz="0" w:space="0" w:color="auto"/>
                    <w:bottom w:val="none" w:sz="0" w:space="0" w:color="auto"/>
                    <w:right w:val="none" w:sz="0" w:space="0" w:color="auto"/>
                  </w:divBdr>
                </w:div>
                <w:div w:id="1017343557">
                  <w:marLeft w:val="0"/>
                  <w:marRight w:val="0"/>
                  <w:marTop w:val="0"/>
                  <w:marBottom w:val="0"/>
                  <w:divBdr>
                    <w:top w:val="none" w:sz="0" w:space="0" w:color="auto"/>
                    <w:left w:val="none" w:sz="0" w:space="0" w:color="auto"/>
                    <w:bottom w:val="none" w:sz="0" w:space="0" w:color="auto"/>
                    <w:right w:val="none" w:sz="0" w:space="0" w:color="auto"/>
                  </w:divBdr>
                </w:div>
                <w:div w:id="1047222740">
                  <w:marLeft w:val="0"/>
                  <w:marRight w:val="0"/>
                  <w:marTop w:val="0"/>
                  <w:marBottom w:val="0"/>
                  <w:divBdr>
                    <w:top w:val="none" w:sz="0" w:space="0" w:color="auto"/>
                    <w:left w:val="none" w:sz="0" w:space="0" w:color="auto"/>
                    <w:bottom w:val="none" w:sz="0" w:space="0" w:color="auto"/>
                    <w:right w:val="none" w:sz="0" w:space="0" w:color="auto"/>
                  </w:divBdr>
                  <w:divsChild>
                    <w:div w:id="461506589">
                      <w:marLeft w:val="0"/>
                      <w:marRight w:val="0"/>
                      <w:marTop w:val="0"/>
                      <w:marBottom w:val="0"/>
                      <w:divBdr>
                        <w:top w:val="none" w:sz="0" w:space="0" w:color="auto"/>
                        <w:left w:val="none" w:sz="0" w:space="0" w:color="auto"/>
                        <w:bottom w:val="none" w:sz="0" w:space="0" w:color="auto"/>
                        <w:right w:val="none" w:sz="0" w:space="0" w:color="auto"/>
                      </w:divBdr>
                      <w:divsChild>
                        <w:div w:id="141777450">
                          <w:marLeft w:val="0"/>
                          <w:marRight w:val="0"/>
                          <w:marTop w:val="0"/>
                          <w:marBottom w:val="0"/>
                          <w:divBdr>
                            <w:top w:val="none" w:sz="0" w:space="0" w:color="auto"/>
                            <w:left w:val="none" w:sz="0" w:space="0" w:color="auto"/>
                            <w:bottom w:val="none" w:sz="0" w:space="0" w:color="auto"/>
                            <w:right w:val="none" w:sz="0" w:space="0" w:color="auto"/>
                          </w:divBdr>
                        </w:div>
                        <w:div w:id="148206063">
                          <w:marLeft w:val="0"/>
                          <w:marRight w:val="0"/>
                          <w:marTop w:val="0"/>
                          <w:marBottom w:val="0"/>
                          <w:divBdr>
                            <w:top w:val="none" w:sz="0" w:space="0" w:color="auto"/>
                            <w:left w:val="none" w:sz="0" w:space="0" w:color="auto"/>
                            <w:bottom w:val="none" w:sz="0" w:space="0" w:color="auto"/>
                            <w:right w:val="none" w:sz="0" w:space="0" w:color="auto"/>
                          </w:divBdr>
                        </w:div>
                        <w:div w:id="181481246">
                          <w:marLeft w:val="0"/>
                          <w:marRight w:val="0"/>
                          <w:marTop w:val="0"/>
                          <w:marBottom w:val="0"/>
                          <w:divBdr>
                            <w:top w:val="none" w:sz="0" w:space="0" w:color="auto"/>
                            <w:left w:val="none" w:sz="0" w:space="0" w:color="auto"/>
                            <w:bottom w:val="none" w:sz="0" w:space="0" w:color="auto"/>
                            <w:right w:val="none" w:sz="0" w:space="0" w:color="auto"/>
                          </w:divBdr>
                        </w:div>
                        <w:div w:id="848328632">
                          <w:marLeft w:val="0"/>
                          <w:marRight w:val="0"/>
                          <w:marTop w:val="0"/>
                          <w:marBottom w:val="0"/>
                          <w:divBdr>
                            <w:top w:val="none" w:sz="0" w:space="0" w:color="auto"/>
                            <w:left w:val="none" w:sz="0" w:space="0" w:color="auto"/>
                            <w:bottom w:val="none" w:sz="0" w:space="0" w:color="auto"/>
                            <w:right w:val="none" w:sz="0" w:space="0" w:color="auto"/>
                          </w:divBdr>
                        </w:div>
                        <w:div w:id="18697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66436">
                  <w:marLeft w:val="0"/>
                  <w:marRight w:val="0"/>
                  <w:marTop w:val="0"/>
                  <w:marBottom w:val="0"/>
                  <w:divBdr>
                    <w:top w:val="none" w:sz="0" w:space="0" w:color="auto"/>
                    <w:left w:val="none" w:sz="0" w:space="0" w:color="auto"/>
                    <w:bottom w:val="none" w:sz="0" w:space="0" w:color="auto"/>
                    <w:right w:val="none" w:sz="0" w:space="0" w:color="auto"/>
                  </w:divBdr>
                </w:div>
                <w:div w:id="1956668125">
                  <w:marLeft w:val="0"/>
                  <w:marRight w:val="0"/>
                  <w:marTop w:val="0"/>
                  <w:marBottom w:val="0"/>
                  <w:divBdr>
                    <w:top w:val="none" w:sz="0" w:space="0" w:color="auto"/>
                    <w:left w:val="none" w:sz="0" w:space="0" w:color="auto"/>
                    <w:bottom w:val="none" w:sz="0" w:space="0" w:color="auto"/>
                    <w:right w:val="none" w:sz="0" w:space="0" w:color="auto"/>
                  </w:divBdr>
                </w:div>
                <w:div w:id="2130273137">
                  <w:marLeft w:val="0"/>
                  <w:marRight w:val="0"/>
                  <w:marTop w:val="0"/>
                  <w:marBottom w:val="0"/>
                  <w:divBdr>
                    <w:top w:val="none" w:sz="0" w:space="0" w:color="auto"/>
                    <w:left w:val="none" w:sz="0" w:space="0" w:color="auto"/>
                    <w:bottom w:val="none" w:sz="0" w:space="0" w:color="auto"/>
                    <w:right w:val="none" w:sz="0" w:space="0" w:color="auto"/>
                  </w:divBdr>
                </w:div>
              </w:divsChild>
            </w:div>
            <w:div w:id="1481459793">
              <w:marLeft w:val="0"/>
              <w:marRight w:val="0"/>
              <w:marTop w:val="0"/>
              <w:marBottom w:val="0"/>
              <w:divBdr>
                <w:top w:val="none" w:sz="0" w:space="0" w:color="auto"/>
                <w:left w:val="none" w:sz="0" w:space="0" w:color="auto"/>
                <w:bottom w:val="none" w:sz="0" w:space="0" w:color="auto"/>
                <w:right w:val="none" w:sz="0" w:space="0" w:color="auto"/>
              </w:divBdr>
              <w:divsChild>
                <w:div w:id="632096112">
                  <w:marLeft w:val="0"/>
                  <w:marRight w:val="0"/>
                  <w:marTop w:val="0"/>
                  <w:marBottom w:val="0"/>
                  <w:divBdr>
                    <w:top w:val="none" w:sz="0" w:space="0" w:color="auto"/>
                    <w:left w:val="none" w:sz="0" w:space="0" w:color="auto"/>
                    <w:bottom w:val="none" w:sz="0" w:space="0" w:color="auto"/>
                    <w:right w:val="none" w:sz="0" w:space="0" w:color="auto"/>
                  </w:divBdr>
                  <w:divsChild>
                    <w:div w:id="906037726">
                      <w:marLeft w:val="0"/>
                      <w:marRight w:val="0"/>
                      <w:marTop w:val="0"/>
                      <w:marBottom w:val="0"/>
                      <w:divBdr>
                        <w:top w:val="none" w:sz="0" w:space="0" w:color="auto"/>
                        <w:left w:val="none" w:sz="0" w:space="0" w:color="auto"/>
                        <w:bottom w:val="none" w:sz="0" w:space="0" w:color="auto"/>
                        <w:right w:val="none" w:sz="0" w:space="0" w:color="auto"/>
                      </w:divBdr>
                    </w:div>
                  </w:divsChild>
                </w:div>
                <w:div w:id="1078669047">
                  <w:marLeft w:val="0"/>
                  <w:marRight w:val="0"/>
                  <w:marTop w:val="0"/>
                  <w:marBottom w:val="0"/>
                  <w:divBdr>
                    <w:top w:val="none" w:sz="0" w:space="0" w:color="auto"/>
                    <w:left w:val="none" w:sz="0" w:space="0" w:color="auto"/>
                    <w:bottom w:val="none" w:sz="0" w:space="0" w:color="auto"/>
                    <w:right w:val="none" w:sz="0" w:space="0" w:color="auto"/>
                  </w:divBdr>
                  <w:divsChild>
                    <w:div w:id="698825090">
                      <w:marLeft w:val="0"/>
                      <w:marRight w:val="0"/>
                      <w:marTop w:val="0"/>
                      <w:marBottom w:val="0"/>
                      <w:divBdr>
                        <w:top w:val="none" w:sz="0" w:space="0" w:color="auto"/>
                        <w:left w:val="none" w:sz="0" w:space="0" w:color="auto"/>
                        <w:bottom w:val="none" w:sz="0" w:space="0" w:color="auto"/>
                        <w:right w:val="none" w:sz="0" w:space="0" w:color="auto"/>
                      </w:divBdr>
                    </w:div>
                  </w:divsChild>
                </w:div>
                <w:div w:id="1655450872">
                  <w:marLeft w:val="0"/>
                  <w:marRight w:val="0"/>
                  <w:marTop w:val="0"/>
                  <w:marBottom w:val="0"/>
                  <w:divBdr>
                    <w:top w:val="none" w:sz="0" w:space="0" w:color="auto"/>
                    <w:left w:val="none" w:sz="0" w:space="0" w:color="auto"/>
                    <w:bottom w:val="none" w:sz="0" w:space="0" w:color="auto"/>
                    <w:right w:val="none" w:sz="0" w:space="0" w:color="auto"/>
                  </w:divBdr>
                  <w:divsChild>
                    <w:div w:id="5951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7242">
              <w:marLeft w:val="0"/>
              <w:marRight w:val="0"/>
              <w:marTop w:val="0"/>
              <w:marBottom w:val="0"/>
              <w:divBdr>
                <w:top w:val="none" w:sz="0" w:space="0" w:color="auto"/>
                <w:left w:val="none" w:sz="0" w:space="0" w:color="auto"/>
                <w:bottom w:val="none" w:sz="0" w:space="0" w:color="auto"/>
                <w:right w:val="none" w:sz="0" w:space="0" w:color="auto"/>
              </w:divBdr>
              <w:divsChild>
                <w:div w:id="362436220">
                  <w:marLeft w:val="0"/>
                  <w:marRight w:val="0"/>
                  <w:marTop w:val="0"/>
                  <w:marBottom w:val="0"/>
                  <w:divBdr>
                    <w:top w:val="none" w:sz="0" w:space="0" w:color="auto"/>
                    <w:left w:val="none" w:sz="0" w:space="0" w:color="auto"/>
                    <w:bottom w:val="none" w:sz="0" w:space="0" w:color="auto"/>
                    <w:right w:val="none" w:sz="0" w:space="0" w:color="auto"/>
                  </w:divBdr>
                </w:div>
                <w:div w:id="953830338">
                  <w:marLeft w:val="0"/>
                  <w:marRight w:val="0"/>
                  <w:marTop w:val="0"/>
                  <w:marBottom w:val="0"/>
                  <w:divBdr>
                    <w:top w:val="none" w:sz="0" w:space="0" w:color="auto"/>
                    <w:left w:val="none" w:sz="0" w:space="0" w:color="auto"/>
                    <w:bottom w:val="none" w:sz="0" w:space="0" w:color="auto"/>
                    <w:right w:val="none" w:sz="0" w:space="0" w:color="auto"/>
                  </w:divBdr>
                </w:div>
                <w:div w:id="1293174826">
                  <w:marLeft w:val="0"/>
                  <w:marRight w:val="0"/>
                  <w:marTop w:val="0"/>
                  <w:marBottom w:val="0"/>
                  <w:divBdr>
                    <w:top w:val="none" w:sz="0" w:space="0" w:color="auto"/>
                    <w:left w:val="none" w:sz="0" w:space="0" w:color="auto"/>
                    <w:bottom w:val="none" w:sz="0" w:space="0" w:color="auto"/>
                    <w:right w:val="none" w:sz="0" w:space="0" w:color="auto"/>
                  </w:divBdr>
                  <w:divsChild>
                    <w:div w:id="914441336">
                      <w:marLeft w:val="0"/>
                      <w:marRight w:val="0"/>
                      <w:marTop w:val="0"/>
                      <w:marBottom w:val="0"/>
                      <w:divBdr>
                        <w:top w:val="none" w:sz="0" w:space="0" w:color="auto"/>
                        <w:left w:val="none" w:sz="0" w:space="0" w:color="auto"/>
                        <w:bottom w:val="none" w:sz="0" w:space="0" w:color="auto"/>
                        <w:right w:val="none" w:sz="0" w:space="0" w:color="auto"/>
                      </w:divBdr>
                      <w:divsChild>
                        <w:div w:id="46026640">
                          <w:marLeft w:val="0"/>
                          <w:marRight w:val="0"/>
                          <w:marTop w:val="0"/>
                          <w:marBottom w:val="0"/>
                          <w:divBdr>
                            <w:top w:val="none" w:sz="0" w:space="0" w:color="auto"/>
                            <w:left w:val="none" w:sz="0" w:space="0" w:color="auto"/>
                            <w:bottom w:val="none" w:sz="0" w:space="0" w:color="auto"/>
                            <w:right w:val="none" w:sz="0" w:space="0" w:color="auto"/>
                          </w:divBdr>
                        </w:div>
                        <w:div w:id="54592108">
                          <w:marLeft w:val="0"/>
                          <w:marRight w:val="0"/>
                          <w:marTop w:val="0"/>
                          <w:marBottom w:val="0"/>
                          <w:divBdr>
                            <w:top w:val="none" w:sz="0" w:space="0" w:color="auto"/>
                            <w:left w:val="none" w:sz="0" w:space="0" w:color="auto"/>
                            <w:bottom w:val="none" w:sz="0" w:space="0" w:color="auto"/>
                            <w:right w:val="none" w:sz="0" w:space="0" w:color="auto"/>
                          </w:divBdr>
                        </w:div>
                        <w:div w:id="205990877">
                          <w:marLeft w:val="0"/>
                          <w:marRight w:val="0"/>
                          <w:marTop w:val="0"/>
                          <w:marBottom w:val="0"/>
                          <w:divBdr>
                            <w:top w:val="none" w:sz="0" w:space="0" w:color="auto"/>
                            <w:left w:val="none" w:sz="0" w:space="0" w:color="auto"/>
                            <w:bottom w:val="none" w:sz="0" w:space="0" w:color="auto"/>
                            <w:right w:val="none" w:sz="0" w:space="0" w:color="auto"/>
                          </w:divBdr>
                        </w:div>
                        <w:div w:id="348485104">
                          <w:marLeft w:val="0"/>
                          <w:marRight w:val="0"/>
                          <w:marTop w:val="0"/>
                          <w:marBottom w:val="0"/>
                          <w:divBdr>
                            <w:top w:val="none" w:sz="0" w:space="0" w:color="auto"/>
                            <w:left w:val="none" w:sz="0" w:space="0" w:color="auto"/>
                            <w:bottom w:val="none" w:sz="0" w:space="0" w:color="auto"/>
                            <w:right w:val="none" w:sz="0" w:space="0" w:color="auto"/>
                          </w:divBdr>
                        </w:div>
                        <w:div w:id="371343558">
                          <w:marLeft w:val="0"/>
                          <w:marRight w:val="0"/>
                          <w:marTop w:val="0"/>
                          <w:marBottom w:val="0"/>
                          <w:divBdr>
                            <w:top w:val="none" w:sz="0" w:space="0" w:color="auto"/>
                            <w:left w:val="none" w:sz="0" w:space="0" w:color="auto"/>
                            <w:bottom w:val="none" w:sz="0" w:space="0" w:color="auto"/>
                            <w:right w:val="none" w:sz="0" w:space="0" w:color="auto"/>
                          </w:divBdr>
                        </w:div>
                        <w:div w:id="504395144">
                          <w:marLeft w:val="0"/>
                          <w:marRight w:val="0"/>
                          <w:marTop w:val="0"/>
                          <w:marBottom w:val="0"/>
                          <w:divBdr>
                            <w:top w:val="none" w:sz="0" w:space="0" w:color="auto"/>
                            <w:left w:val="none" w:sz="0" w:space="0" w:color="auto"/>
                            <w:bottom w:val="none" w:sz="0" w:space="0" w:color="auto"/>
                            <w:right w:val="none" w:sz="0" w:space="0" w:color="auto"/>
                          </w:divBdr>
                        </w:div>
                        <w:div w:id="570164919">
                          <w:marLeft w:val="0"/>
                          <w:marRight w:val="0"/>
                          <w:marTop w:val="0"/>
                          <w:marBottom w:val="0"/>
                          <w:divBdr>
                            <w:top w:val="none" w:sz="0" w:space="0" w:color="auto"/>
                            <w:left w:val="none" w:sz="0" w:space="0" w:color="auto"/>
                            <w:bottom w:val="none" w:sz="0" w:space="0" w:color="auto"/>
                            <w:right w:val="none" w:sz="0" w:space="0" w:color="auto"/>
                          </w:divBdr>
                        </w:div>
                        <w:div w:id="785541212">
                          <w:marLeft w:val="0"/>
                          <w:marRight w:val="0"/>
                          <w:marTop w:val="0"/>
                          <w:marBottom w:val="0"/>
                          <w:divBdr>
                            <w:top w:val="none" w:sz="0" w:space="0" w:color="auto"/>
                            <w:left w:val="none" w:sz="0" w:space="0" w:color="auto"/>
                            <w:bottom w:val="none" w:sz="0" w:space="0" w:color="auto"/>
                            <w:right w:val="none" w:sz="0" w:space="0" w:color="auto"/>
                          </w:divBdr>
                        </w:div>
                        <w:div w:id="803936359">
                          <w:marLeft w:val="0"/>
                          <w:marRight w:val="0"/>
                          <w:marTop w:val="0"/>
                          <w:marBottom w:val="0"/>
                          <w:divBdr>
                            <w:top w:val="none" w:sz="0" w:space="0" w:color="auto"/>
                            <w:left w:val="none" w:sz="0" w:space="0" w:color="auto"/>
                            <w:bottom w:val="none" w:sz="0" w:space="0" w:color="auto"/>
                            <w:right w:val="none" w:sz="0" w:space="0" w:color="auto"/>
                          </w:divBdr>
                        </w:div>
                        <w:div w:id="868225144">
                          <w:marLeft w:val="0"/>
                          <w:marRight w:val="0"/>
                          <w:marTop w:val="0"/>
                          <w:marBottom w:val="0"/>
                          <w:divBdr>
                            <w:top w:val="none" w:sz="0" w:space="0" w:color="auto"/>
                            <w:left w:val="none" w:sz="0" w:space="0" w:color="auto"/>
                            <w:bottom w:val="none" w:sz="0" w:space="0" w:color="auto"/>
                            <w:right w:val="none" w:sz="0" w:space="0" w:color="auto"/>
                          </w:divBdr>
                        </w:div>
                        <w:div w:id="902981871">
                          <w:marLeft w:val="0"/>
                          <w:marRight w:val="0"/>
                          <w:marTop w:val="0"/>
                          <w:marBottom w:val="0"/>
                          <w:divBdr>
                            <w:top w:val="none" w:sz="0" w:space="0" w:color="auto"/>
                            <w:left w:val="none" w:sz="0" w:space="0" w:color="auto"/>
                            <w:bottom w:val="none" w:sz="0" w:space="0" w:color="auto"/>
                            <w:right w:val="none" w:sz="0" w:space="0" w:color="auto"/>
                          </w:divBdr>
                        </w:div>
                        <w:div w:id="1534462456">
                          <w:marLeft w:val="0"/>
                          <w:marRight w:val="0"/>
                          <w:marTop w:val="0"/>
                          <w:marBottom w:val="0"/>
                          <w:divBdr>
                            <w:top w:val="none" w:sz="0" w:space="0" w:color="auto"/>
                            <w:left w:val="none" w:sz="0" w:space="0" w:color="auto"/>
                            <w:bottom w:val="none" w:sz="0" w:space="0" w:color="auto"/>
                            <w:right w:val="none" w:sz="0" w:space="0" w:color="auto"/>
                          </w:divBdr>
                        </w:div>
                        <w:div w:id="1693527684">
                          <w:marLeft w:val="0"/>
                          <w:marRight w:val="0"/>
                          <w:marTop w:val="0"/>
                          <w:marBottom w:val="0"/>
                          <w:divBdr>
                            <w:top w:val="none" w:sz="0" w:space="0" w:color="auto"/>
                            <w:left w:val="none" w:sz="0" w:space="0" w:color="auto"/>
                            <w:bottom w:val="none" w:sz="0" w:space="0" w:color="auto"/>
                            <w:right w:val="none" w:sz="0" w:space="0" w:color="auto"/>
                          </w:divBdr>
                        </w:div>
                        <w:div w:id="1893347348">
                          <w:marLeft w:val="0"/>
                          <w:marRight w:val="0"/>
                          <w:marTop w:val="0"/>
                          <w:marBottom w:val="0"/>
                          <w:divBdr>
                            <w:top w:val="none" w:sz="0" w:space="0" w:color="auto"/>
                            <w:left w:val="none" w:sz="0" w:space="0" w:color="auto"/>
                            <w:bottom w:val="none" w:sz="0" w:space="0" w:color="auto"/>
                            <w:right w:val="none" w:sz="0" w:space="0" w:color="auto"/>
                          </w:divBdr>
                        </w:div>
                        <w:div w:id="19725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16400">
                  <w:marLeft w:val="0"/>
                  <w:marRight w:val="0"/>
                  <w:marTop w:val="0"/>
                  <w:marBottom w:val="0"/>
                  <w:divBdr>
                    <w:top w:val="none" w:sz="0" w:space="0" w:color="auto"/>
                    <w:left w:val="none" w:sz="0" w:space="0" w:color="auto"/>
                    <w:bottom w:val="none" w:sz="0" w:space="0" w:color="auto"/>
                    <w:right w:val="none" w:sz="0" w:space="0" w:color="auto"/>
                  </w:divBdr>
                </w:div>
              </w:divsChild>
            </w:div>
            <w:div w:id="1865167874">
              <w:marLeft w:val="0"/>
              <w:marRight w:val="0"/>
              <w:marTop w:val="0"/>
              <w:marBottom w:val="0"/>
              <w:divBdr>
                <w:top w:val="none" w:sz="0" w:space="0" w:color="auto"/>
                <w:left w:val="none" w:sz="0" w:space="0" w:color="auto"/>
                <w:bottom w:val="none" w:sz="0" w:space="0" w:color="auto"/>
                <w:right w:val="none" w:sz="0" w:space="0" w:color="auto"/>
              </w:divBdr>
              <w:divsChild>
                <w:div w:id="599223492">
                  <w:marLeft w:val="0"/>
                  <w:marRight w:val="0"/>
                  <w:marTop w:val="0"/>
                  <w:marBottom w:val="0"/>
                  <w:divBdr>
                    <w:top w:val="none" w:sz="0" w:space="0" w:color="auto"/>
                    <w:left w:val="none" w:sz="0" w:space="0" w:color="auto"/>
                    <w:bottom w:val="none" w:sz="0" w:space="0" w:color="auto"/>
                    <w:right w:val="none" w:sz="0" w:space="0" w:color="auto"/>
                  </w:divBdr>
                </w:div>
                <w:div w:id="857813178">
                  <w:marLeft w:val="0"/>
                  <w:marRight w:val="0"/>
                  <w:marTop w:val="0"/>
                  <w:marBottom w:val="0"/>
                  <w:divBdr>
                    <w:top w:val="none" w:sz="0" w:space="0" w:color="auto"/>
                    <w:left w:val="none" w:sz="0" w:space="0" w:color="auto"/>
                    <w:bottom w:val="none" w:sz="0" w:space="0" w:color="auto"/>
                    <w:right w:val="none" w:sz="0" w:space="0" w:color="auto"/>
                  </w:divBdr>
                </w:div>
                <w:div w:id="1547326424">
                  <w:marLeft w:val="0"/>
                  <w:marRight w:val="0"/>
                  <w:marTop w:val="0"/>
                  <w:marBottom w:val="0"/>
                  <w:divBdr>
                    <w:top w:val="none" w:sz="0" w:space="0" w:color="auto"/>
                    <w:left w:val="none" w:sz="0" w:space="0" w:color="auto"/>
                    <w:bottom w:val="none" w:sz="0" w:space="0" w:color="auto"/>
                    <w:right w:val="none" w:sz="0" w:space="0" w:color="auto"/>
                  </w:divBdr>
                </w:div>
                <w:div w:id="2099860658">
                  <w:marLeft w:val="0"/>
                  <w:marRight w:val="0"/>
                  <w:marTop w:val="0"/>
                  <w:marBottom w:val="0"/>
                  <w:divBdr>
                    <w:top w:val="none" w:sz="0" w:space="0" w:color="auto"/>
                    <w:left w:val="none" w:sz="0" w:space="0" w:color="auto"/>
                    <w:bottom w:val="none" w:sz="0" w:space="0" w:color="auto"/>
                    <w:right w:val="none" w:sz="0" w:space="0" w:color="auto"/>
                  </w:divBdr>
                </w:div>
              </w:divsChild>
            </w:div>
            <w:div w:id="1900554196">
              <w:marLeft w:val="0"/>
              <w:marRight w:val="0"/>
              <w:marTop w:val="0"/>
              <w:marBottom w:val="0"/>
              <w:divBdr>
                <w:top w:val="none" w:sz="0" w:space="0" w:color="auto"/>
                <w:left w:val="none" w:sz="0" w:space="0" w:color="auto"/>
                <w:bottom w:val="none" w:sz="0" w:space="0" w:color="auto"/>
                <w:right w:val="none" w:sz="0" w:space="0" w:color="auto"/>
              </w:divBdr>
              <w:divsChild>
                <w:div w:id="1197307238">
                  <w:marLeft w:val="0"/>
                  <w:marRight w:val="0"/>
                  <w:marTop w:val="0"/>
                  <w:marBottom w:val="0"/>
                  <w:divBdr>
                    <w:top w:val="none" w:sz="0" w:space="0" w:color="auto"/>
                    <w:left w:val="none" w:sz="0" w:space="0" w:color="auto"/>
                    <w:bottom w:val="none" w:sz="0" w:space="0" w:color="auto"/>
                    <w:right w:val="none" w:sz="0" w:space="0" w:color="auto"/>
                  </w:divBdr>
                </w:div>
              </w:divsChild>
            </w:div>
            <w:div w:id="1963732540">
              <w:marLeft w:val="0"/>
              <w:marRight w:val="0"/>
              <w:marTop w:val="0"/>
              <w:marBottom w:val="0"/>
              <w:divBdr>
                <w:top w:val="none" w:sz="0" w:space="0" w:color="auto"/>
                <w:left w:val="none" w:sz="0" w:space="0" w:color="auto"/>
                <w:bottom w:val="none" w:sz="0" w:space="0" w:color="auto"/>
                <w:right w:val="none" w:sz="0" w:space="0" w:color="auto"/>
              </w:divBdr>
              <w:divsChild>
                <w:div w:id="309135443">
                  <w:marLeft w:val="0"/>
                  <w:marRight w:val="0"/>
                  <w:marTop w:val="0"/>
                  <w:marBottom w:val="0"/>
                  <w:divBdr>
                    <w:top w:val="none" w:sz="0" w:space="0" w:color="auto"/>
                    <w:left w:val="none" w:sz="0" w:space="0" w:color="auto"/>
                    <w:bottom w:val="none" w:sz="0" w:space="0" w:color="auto"/>
                    <w:right w:val="none" w:sz="0" w:space="0" w:color="auto"/>
                  </w:divBdr>
                </w:div>
                <w:div w:id="880440042">
                  <w:marLeft w:val="0"/>
                  <w:marRight w:val="0"/>
                  <w:marTop w:val="0"/>
                  <w:marBottom w:val="0"/>
                  <w:divBdr>
                    <w:top w:val="none" w:sz="0" w:space="0" w:color="auto"/>
                    <w:left w:val="none" w:sz="0" w:space="0" w:color="auto"/>
                    <w:bottom w:val="none" w:sz="0" w:space="0" w:color="auto"/>
                    <w:right w:val="none" w:sz="0" w:space="0" w:color="auto"/>
                  </w:divBdr>
                </w:div>
                <w:div w:id="1258053867">
                  <w:marLeft w:val="0"/>
                  <w:marRight w:val="0"/>
                  <w:marTop w:val="0"/>
                  <w:marBottom w:val="0"/>
                  <w:divBdr>
                    <w:top w:val="none" w:sz="0" w:space="0" w:color="auto"/>
                    <w:left w:val="none" w:sz="0" w:space="0" w:color="auto"/>
                    <w:bottom w:val="none" w:sz="0" w:space="0" w:color="auto"/>
                    <w:right w:val="none" w:sz="0" w:space="0" w:color="auto"/>
                  </w:divBdr>
                </w:div>
              </w:divsChild>
            </w:div>
            <w:div w:id="1973779666">
              <w:marLeft w:val="0"/>
              <w:marRight w:val="0"/>
              <w:marTop w:val="0"/>
              <w:marBottom w:val="0"/>
              <w:divBdr>
                <w:top w:val="none" w:sz="0" w:space="0" w:color="auto"/>
                <w:left w:val="none" w:sz="0" w:space="0" w:color="auto"/>
                <w:bottom w:val="none" w:sz="0" w:space="0" w:color="auto"/>
                <w:right w:val="none" w:sz="0" w:space="0" w:color="auto"/>
              </w:divBdr>
              <w:divsChild>
                <w:div w:id="34477011">
                  <w:marLeft w:val="0"/>
                  <w:marRight w:val="0"/>
                  <w:marTop w:val="0"/>
                  <w:marBottom w:val="0"/>
                  <w:divBdr>
                    <w:top w:val="none" w:sz="0" w:space="0" w:color="auto"/>
                    <w:left w:val="none" w:sz="0" w:space="0" w:color="auto"/>
                    <w:bottom w:val="none" w:sz="0" w:space="0" w:color="auto"/>
                    <w:right w:val="none" w:sz="0" w:space="0" w:color="auto"/>
                  </w:divBdr>
                </w:div>
                <w:div w:id="59180427">
                  <w:marLeft w:val="0"/>
                  <w:marRight w:val="0"/>
                  <w:marTop w:val="0"/>
                  <w:marBottom w:val="0"/>
                  <w:divBdr>
                    <w:top w:val="none" w:sz="0" w:space="0" w:color="auto"/>
                    <w:left w:val="none" w:sz="0" w:space="0" w:color="auto"/>
                    <w:bottom w:val="none" w:sz="0" w:space="0" w:color="auto"/>
                    <w:right w:val="none" w:sz="0" w:space="0" w:color="auto"/>
                  </w:divBdr>
                </w:div>
                <w:div w:id="434715395">
                  <w:marLeft w:val="0"/>
                  <w:marRight w:val="0"/>
                  <w:marTop w:val="0"/>
                  <w:marBottom w:val="0"/>
                  <w:divBdr>
                    <w:top w:val="none" w:sz="0" w:space="0" w:color="auto"/>
                    <w:left w:val="none" w:sz="0" w:space="0" w:color="auto"/>
                    <w:bottom w:val="none" w:sz="0" w:space="0" w:color="auto"/>
                    <w:right w:val="none" w:sz="0" w:space="0" w:color="auto"/>
                  </w:divBdr>
                </w:div>
                <w:div w:id="858351358">
                  <w:marLeft w:val="0"/>
                  <w:marRight w:val="0"/>
                  <w:marTop w:val="0"/>
                  <w:marBottom w:val="0"/>
                  <w:divBdr>
                    <w:top w:val="none" w:sz="0" w:space="0" w:color="auto"/>
                    <w:left w:val="none" w:sz="0" w:space="0" w:color="auto"/>
                    <w:bottom w:val="none" w:sz="0" w:space="0" w:color="auto"/>
                    <w:right w:val="none" w:sz="0" w:space="0" w:color="auto"/>
                  </w:divBdr>
                </w:div>
                <w:div w:id="901870003">
                  <w:marLeft w:val="0"/>
                  <w:marRight w:val="0"/>
                  <w:marTop w:val="0"/>
                  <w:marBottom w:val="0"/>
                  <w:divBdr>
                    <w:top w:val="none" w:sz="0" w:space="0" w:color="auto"/>
                    <w:left w:val="none" w:sz="0" w:space="0" w:color="auto"/>
                    <w:bottom w:val="none" w:sz="0" w:space="0" w:color="auto"/>
                    <w:right w:val="none" w:sz="0" w:space="0" w:color="auto"/>
                  </w:divBdr>
                </w:div>
                <w:div w:id="925839903">
                  <w:marLeft w:val="0"/>
                  <w:marRight w:val="0"/>
                  <w:marTop w:val="0"/>
                  <w:marBottom w:val="0"/>
                  <w:divBdr>
                    <w:top w:val="none" w:sz="0" w:space="0" w:color="auto"/>
                    <w:left w:val="none" w:sz="0" w:space="0" w:color="auto"/>
                    <w:bottom w:val="none" w:sz="0" w:space="0" w:color="auto"/>
                    <w:right w:val="none" w:sz="0" w:space="0" w:color="auto"/>
                  </w:divBdr>
                </w:div>
                <w:div w:id="993067500">
                  <w:marLeft w:val="0"/>
                  <w:marRight w:val="0"/>
                  <w:marTop w:val="0"/>
                  <w:marBottom w:val="0"/>
                  <w:divBdr>
                    <w:top w:val="none" w:sz="0" w:space="0" w:color="auto"/>
                    <w:left w:val="none" w:sz="0" w:space="0" w:color="auto"/>
                    <w:bottom w:val="none" w:sz="0" w:space="0" w:color="auto"/>
                    <w:right w:val="none" w:sz="0" w:space="0" w:color="auto"/>
                  </w:divBdr>
                </w:div>
                <w:div w:id="1256207682">
                  <w:marLeft w:val="0"/>
                  <w:marRight w:val="0"/>
                  <w:marTop w:val="0"/>
                  <w:marBottom w:val="0"/>
                  <w:divBdr>
                    <w:top w:val="none" w:sz="0" w:space="0" w:color="auto"/>
                    <w:left w:val="none" w:sz="0" w:space="0" w:color="auto"/>
                    <w:bottom w:val="none" w:sz="0" w:space="0" w:color="auto"/>
                    <w:right w:val="none" w:sz="0" w:space="0" w:color="auto"/>
                  </w:divBdr>
                </w:div>
                <w:div w:id="1870793951">
                  <w:marLeft w:val="0"/>
                  <w:marRight w:val="0"/>
                  <w:marTop w:val="0"/>
                  <w:marBottom w:val="0"/>
                  <w:divBdr>
                    <w:top w:val="none" w:sz="0" w:space="0" w:color="auto"/>
                    <w:left w:val="none" w:sz="0" w:space="0" w:color="auto"/>
                    <w:bottom w:val="none" w:sz="0" w:space="0" w:color="auto"/>
                    <w:right w:val="none" w:sz="0" w:space="0" w:color="auto"/>
                  </w:divBdr>
                  <w:divsChild>
                    <w:div w:id="1102800119">
                      <w:marLeft w:val="0"/>
                      <w:marRight w:val="0"/>
                      <w:marTop w:val="0"/>
                      <w:marBottom w:val="0"/>
                      <w:divBdr>
                        <w:top w:val="none" w:sz="0" w:space="0" w:color="auto"/>
                        <w:left w:val="none" w:sz="0" w:space="0" w:color="auto"/>
                        <w:bottom w:val="none" w:sz="0" w:space="0" w:color="auto"/>
                        <w:right w:val="none" w:sz="0" w:space="0" w:color="auto"/>
                      </w:divBdr>
                      <w:divsChild>
                        <w:div w:id="381684519">
                          <w:marLeft w:val="0"/>
                          <w:marRight w:val="0"/>
                          <w:marTop w:val="0"/>
                          <w:marBottom w:val="0"/>
                          <w:divBdr>
                            <w:top w:val="none" w:sz="0" w:space="0" w:color="auto"/>
                            <w:left w:val="none" w:sz="0" w:space="0" w:color="auto"/>
                            <w:bottom w:val="none" w:sz="0" w:space="0" w:color="auto"/>
                            <w:right w:val="none" w:sz="0" w:space="0" w:color="auto"/>
                          </w:divBdr>
                        </w:div>
                        <w:div w:id="542328600">
                          <w:marLeft w:val="0"/>
                          <w:marRight w:val="0"/>
                          <w:marTop w:val="0"/>
                          <w:marBottom w:val="0"/>
                          <w:divBdr>
                            <w:top w:val="none" w:sz="0" w:space="0" w:color="auto"/>
                            <w:left w:val="none" w:sz="0" w:space="0" w:color="auto"/>
                            <w:bottom w:val="none" w:sz="0" w:space="0" w:color="auto"/>
                            <w:right w:val="none" w:sz="0" w:space="0" w:color="auto"/>
                          </w:divBdr>
                        </w:div>
                        <w:div w:id="684594418">
                          <w:marLeft w:val="0"/>
                          <w:marRight w:val="0"/>
                          <w:marTop w:val="0"/>
                          <w:marBottom w:val="0"/>
                          <w:divBdr>
                            <w:top w:val="none" w:sz="0" w:space="0" w:color="auto"/>
                            <w:left w:val="none" w:sz="0" w:space="0" w:color="auto"/>
                            <w:bottom w:val="none" w:sz="0" w:space="0" w:color="auto"/>
                            <w:right w:val="none" w:sz="0" w:space="0" w:color="auto"/>
                          </w:divBdr>
                        </w:div>
                        <w:div w:id="1706712776">
                          <w:marLeft w:val="0"/>
                          <w:marRight w:val="0"/>
                          <w:marTop w:val="0"/>
                          <w:marBottom w:val="0"/>
                          <w:divBdr>
                            <w:top w:val="none" w:sz="0" w:space="0" w:color="auto"/>
                            <w:left w:val="none" w:sz="0" w:space="0" w:color="auto"/>
                            <w:bottom w:val="none" w:sz="0" w:space="0" w:color="auto"/>
                            <w:right w:val="none" w:sz="0" w:space="0" w:color="auto"/>
                          </w:divBdr>
                        </w:div>
                        <w:div w:id="1951472081">
                          <w:marLeft w:val="0"/>
                          <w:marRight w:val="0"/>
                          <w:marTop w:val="0"/>
                          <w:marBottom w:val="0"/>
                          <w:divBdr>
                            <w:top w:val="none" w:sz="0" w:space="0" w:color="auto"/>
                            <w:left w:val="none" w:sz="0" w:space="0" w:color="auto"/>
                            <w:bottom w:val="none" w:sz="0" w:space="0" w:color="auto"/>
                            <w:right w:val="none" w:sz="0" w:space="0" w:color="auto"/>
                          </w:divBdr>
                        </w:div>
                        <w:div w:id="21231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1684">
      <w:bodyDiv w:val="1"/>
      <w:marLeft w:val="0"/>
      <w:marRight w:val="0"/>
      <w:marTop w:val="0"/>
      <w:marBottom w:val="0"/>
      <w:divBdr>
        <w:top w:val="none" w:sz="0" w:space="0" w:color="auto"/>
        <w:left w:val="none" w:sz="0" w:space="0" w:color="auto"/>
        <w:bottom w:val="none" w:sz="0" w:space="0" w:color="auto"/>
        <w:right w:val="none" w:sz="0" w:space="0" w:color="auto"/>
      </w:divBdr>
    </w:div>
    <w:div w:id="1132359753">
      <w:bodyDiv w:val="1"/>
      <w:marLeft w:val="0"/>
      <w:marRight w:val="0"/>
      <w:marTop w:val="0"/>
      <w:marBottom w:val="0"/>
      <w:divBdr>
        <w:top w:val="none" w:sz="0" w:space="0" w:color="auto"/>
        <w:left w:val="none" w:sz="0" w:space="0" w:color="auto"/>
        <w:bottom w:val="none" w:sz="0" w:space="0" w:color="auto"/>
        <w:right w:val="none" w:sz="0" w:space="0" w:color="auto"/>
      </w:divBdr>
    </w:div>
    <w:div w:id="1261796558">
      <w:bodyDiv w:val="1"/>
      <w:marLeft w:val="0"/>
      <w:marRight w:val="0"/>
      <w:marTop w:val="0"/>
      <w:marBottom w:val="0"/>
      <w:divBdr>
        <w:top w:val="none" w:sz="0" w:space="0" w:color="auto"/>
        <w:left w:val="none" w:sz="0" w:space="0" w:color="auto"/>
        <w:bottom w:val="none" w:sz="0" w:space="0" w:color="auto"/>
        <w:right w:val="none" w:sz="0" w:space="0" w:color="auto"/>
      </w:divBdr>
    </w:div>
    <w:div w:id="1403789854">
      <w:bodyDiv w:val="1"/>
      <w:marLeft w:val="0"/>
      <w:marRight w:val="0"/>
      <w:marTop w:val="0"/>
      <w:marBottom w:val="0"/>
      <w:divBdr>
        <w:top w:val="none" w:sz="0" w:space="0" w:color="auto"/>
        <w:left w:val="none" w:sz="0" w:space="0" w:color="auto"/>
        <w:bottom w:val="none" w:sz="0" w:space="0" w:color="auto"/>
        <w:right w:val="none" w:sz="0" w:space="0" w:color="auto"/>
      </w:divBdr>
    </w:div>
    <w:div w:id="1506900174">
      <w:bodyDiv w:val="1"/>
      <w:marLeft w:val="0"/>
      <w:marRight w:val="0"/>
      <w:marTop w:val="0"/>
      <w:marBottom w:val="0"/>
      <w:divBdr>
        <w:top w:val="none" w:sz="0" w:space="0" w:color="auto"/>
        <w:left w:val="none" w:sz="0" w:space="0" w:color="auto"/>
        <w:bottom w:val="none" w:sz="0" w:space="0" w:color="auto"/>
        <w:right w:val="none" w:sz="0" w:space="0" w:color="auto"/>
      </w:divBdr>
    </w:div>
    <w:div w:id="1672676263">
      <w:bodyDiv w:val="1"/>
      <w:marLeft w:val="0"/>
      <w:marRight w:val="0"/>
      <w:marTop w:val="0"/>
      <w:marBottom w:val="0"/>
      <w:divBdr>
        <w:top w:val="none" w:sz="0" w:space="0" w:color="auto"/>
        <w:left w:val="none" w:sz="0" w:space="0" w:color="auto"/>
        <w:bottom w:val="none" w:sz="0" w:space="0" w:color="auto"/>
        <w:right w:val="none" w:sz="0" w:space="0" w:color="auto"/>
      </w:divBdr>
    </w:div>
    <w:div w:id="1800025973">
      <w:bodyDiv w:val="1"/>
      <w:marLeft w:val="0"/>
      <w:marRight w:val="0"/>
      <w:marTop w:val="0"/>
      <w:marBottom w:val="0"/>
      <w:divBdr>
        <w:top w:val="none" w:sz="0" w:space="0" w:color="auto"/>
        <w:left w:val="none" w:sz="0" w:space="0" w:color="auto"/>
        <w:bottom w:val="none" w:sz="0" w:space="0" w:color="auto"/>
        <w:right w:val="none" w:sz="0" w:space="0" w:color="auto"/>
      </w:divBdr>
    </w:div>
    <w:div w:id="1886061089">
      <w:bodyDiv w:val="1"/>
      <w:marLeft w:val="0"/>
      <w:marRight w:val="0"/>
      <w:marTop w:val="0"/>
      <w:marBottom w:val="0"/>
      <w:divBdr>
        <w:top w:val="none" w:sz="0" w:space="0" w:color="auto"/>
        <w:left w:val="none" w:sz="0" w:space="0" w:color="auto"/>
        <w:bottom w:val="none" w:sz="0" w:space="0" w:color="auto"/>
        <w:right w:val="none" w:sz="0" w:space="0" w:color="auto"/>
      </w:divBdr>
    </w:div>
    <w:div w:id="2114473544">
      <w:bodyDiv w:val="1"/>
      <w:marLeft w:val="0"/>
      <w:marRight w:val="0"/>
      <w:marTop w:val="0"/>
      <w:marBottom w:val="0"/>
      <w:divBdr>
        <w:top w:val="none" w:sz="0" w:space="0" w:color="auto"/>
        <w:left w:val="none" w:sz="0" w:space="0" w:color="auto"/>
        <w:bottom w:val="none" w:sz="0" w:space="0" w:color="auto"/>
        <w:right w:val="none" w:sz="0" w:space="0" w:color="auto"/>
      </w:divBdr>
    </w:div>
    <w:div w:id="212121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lena.glaserova@ceska-trebova.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vel.bartas@ceska-trebova.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rehak@ceska-trebova.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420465500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psv.cz/obecna-pravidla-pro-zadatele-a-prijemce-a-jejich-priloh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EDA0B-C9C4-4A57-8C71-414F8C22A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33</Pages>
  <Words>17063</Words>
  <Characters>100676</Characters>
  <Application>Microsoft Office Word</Application>
  <DocSecurity>0</DocSecurity>
  <Lines>838</Lines>
  <Paragraphs>235</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MKČR</Company>
  <LinksUpToDate>false</LinksUpToDate>
  <CharactersWithSpaces>117504</CharactersWithSpaces>
  <SharedDoc>false</SharedDoc>
  <HLinks>
    <vt:vector size="30" baseType="variant">
      <vt:variant>
        <vt:i4>1114130</vt:i4>
      </vt:variant>
      <vt:variant>
        <vt:i4>12</vt:i4>
      </vt:variant>
      <vt:variant>
        <vt:i4>0</vt:i4>
      </vt:variant>
      <vt:variant>
        <vt:i4>5</vt:i4>
      </vt:variant>
      <vt:variant>
        <vt:lpwstr>https://www.mpsv.cz/obecna-pravidla-pro-zadatele-a-prijemce-a-jejich-prilohy</vt:lpwstr>
      </vt:variant>
      <vt:variant>
        <vt:lpwstr/>
      </vt:variant>
      <vt:variant>
        <vt:i4>3080212</vt:i4>
      </vt:variant>
      <vt:variant>
        <vt:i4>9</vt:i4>
      </vt:variant>
      <vt:variant>
        <vt:i4>0</vt:i4>
      </vt:variant>
      <vt:variant>
        <vt:i4>5</vt:i4>
      </vt:variant>
      <vt:variant>
        <vt:lpwstr>mailto:faktury@muuo.cz</vt:lpwstr>
      </vt:variant>
      <vt:variant>
        <vt:lpwstr/>
      </vt:variant>
      <vt:variant>
        <vt:i4>5701728</vt:i4>
      </vt:variant>
      <vt:variant>
        <vt:i4>6</vt:i4>
      </vt:variant>
      <vt:variant>
        <vt:i4>0</vt:i4>
      </vt:variant>
      <vt:variant>
        <vt:i4>5</vt:i4>
      </vt:variant>
      <vt:variant>
        <vt:lpwstr>mailto:holaskova@muuo.cz</vt:lpwstr>
      </vt:variant>
      <vt:variant>
        <vt:lpwstr/>
      </vt:variant>
      <vt:variant>
        <vt:i4>6488151</vt:i4>
      </vt:variant>
      <vt:variant>
        <vt:i4>3</vt:i4>
      </vt:variant>
      <vt:variant>
        <vt:i4>0</vt:i4>
      </vt:variant>
      <vt:variant>
        <vt:i4>5</vt:i4>
      </vt:variant>
      <vt:variant>
        <vt:lpwstr>mailto:zdenek.rehak@ceska-trebova.cz</vt:lpwstr>
      </vt:variant>
      <vt:variant>
        <vt:lpwstr/>
      </vt:variant>
      <vt:variant>
        <vt:i4>5832705</vt:i4>
      </vt:variant>
      <vt:variant>
        <vt:i4>0</vt:i4>
      </vt:variant>
      <vt:variant>
        <vt:i4>0</vt:i4>
      </vt:variant>
      <vt:variant>
        <vt:i4>5</vt:i4>
      </vt:variant>
      <vt:variant>
        <vt:lpwstr>tel:+420465500114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Vrbka Boris</dc:creator>
  <cp:keywords/>
  <cp:lastModifiedBy>Hlaváč Roman</cp:lastModifiedBy>
  <cp:revision>10</cp:revision>
  <cp:lastPrinted>2024-07-30T10:38:00Z</cp:lastPrinted>
  <dcterms:created xsi:type="dcterms:W3CDTF">2024-07-30T10:17:00Z</dcterms:created>
  <dcterms:modified xsi:type="dcterms:W3CDTF">2024-10-30T13:20:00Z</dcterms:modified>
</cp:coreProperties>
</file>